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5C" w:rsidRPr="00DB495C" w:rsidRDefault="0038175C">
      <w:pPr>
        <w:pStyle w:val="Footer"/>
      </w:pPr>
    </w:p>
    <w:tbl>
      <w:tblPr>
        <w:tblW w:w="0" w:type="auto"/>
        <w:tblInd w:w="-112" w:type="dxa"/>
        <w:tblLayout w:type="fixed"/>
        <w:tblCellMar>
          <w:left w:w="0" w:type="dxa"/>
          <w:right w:w="0" w:type="dxa"/>
        </w:tblCellMar>
        <w:tblLook w:val="0000"/>
      </w:tblPr>
      <w:tblGrid>
        <w:gridCol w:w="4448"/>
        <w:gridCol w:w="4990"/>
      </w:tblGrid>
      <w:tr w:rsidR="0038175C" w:rsidRPr="00DB495C">
        <w:tblPrEx>
          <w:tblCellMar>
            <w:top w:w="0" w:type="dxa"/>
            <w:left w:w="0" w:type="dxa"/>
            <w:bottom w:w="0" w:type="dxa"/>
            <w:right w:w="0" w:type="dxa"/>
          </w:tblCellMar>
        </w:tblPrEx>
        <w:tc>
          <w:tcPr>
            <w:tcW w:w="9438" w:type="dxa"/>
            <w:gridSpan w:val="2"/>
            <w:tcBorders>
              <w:top w:val="single" w:sz="6" w:space="0" w:color="000000"/>
              <w:left w:val="single" w:sz="6" w:space="0" w:color="000000"/>
              <w:right w:val="single" w:sz="6" w:space="0" w:color="000000"/>
            </w:tcBorders>
          </w:tcPr>
          <w:p w:rsidR="009B2269" w:rsidRPr="00DB495C" w:rsidRDefault="0038175C">
            <w:pPr>
              <w:pStyle w:val="NormlnIMP"/>
              <w:jc w:val="center"/>
              <w:rPr>
                <w:sz w:val="20"/>
              </w:rPr>
            </w:pPr>
            <w:r w:rsidRPr="00DB495C">
              <w:rPr>
                <w:sz w:val="20"/>
              </w:rPr>
              <w:t>Základní škola</w:t>
            </w:r>
            <w:r w:rsidR="009B2269" w:rsidRPr="00DB495C">
              <w:rPr>
                <w:sz w:val="20"/>
              </w:rPr>
              <w:t xml:space="preserve"> a Mateřská škola</w:t>
            </w:r>
            <w:r w:rsidRPr="00DB495C">
              <w:rPr>
                <w:sz w:val="20"/>
              </w:rPr>
              <w:t xml:space="preserve"> Hradištko</w:t>
            </w:r>
            <w:r w:rsidR="009B2269" w:rsidRPr="00DB495C">
              <w:rPr>
                <w:sz w:val="20"/>
              </w:rPr>
              <w:t>, okres Nymburk</w:t>
            </w:r>
            <w:r w:rsidRPr="00DB495C">
              <w:rPr>
                <w:sz w:val="20"/>
              </w:rPr>
              <w:t xml:space="preserve">, </w:t>
            </w:r>
          </w:p>
          <w:p w:rsidR="0038175C" w:rsidRPr="00DB495C" w:rsidRDefault="0038175C">
            <w:pPr>
              <w:pStyle w:val="NormlnIMP"/>
              <w:jc w:val="center"/>
              <w:rPr>
                <w:sz w:val="20"/>
              </w:rPr>
            </w:pPr>
            <w:r w:rsidRPr="00DB495C">
              <w:rPr>
                <w:sz w:val="20"/>
              </w:rPr>
              <w:t>příspěvková organizace</w:t>
            </w:r>
          </w:p>
          <w:p w:rsidR="0038175C" w:rsidRPr="00DB495C" w:rsidRDefault="0038175C">
            <w:pPr>
              <w:pStyle w:val="NormlnIMP"/>
              <w:jc w:val="center"/>
              <w:rPr>
                <w:sz w:val="20"/>
              </w:rPr>
            </w:pPr>
            <w:r w:rsidRPr="00DB495C">
              <w:rPr>
                <w:sz w:val="20"/>
              </w:rPr>
              <w:t xml:space="preserve">se </w:t>
            </w:r>
            <w:proofErr w:type="gramStart"/>
            <w:r w:rsidRPr="00DB495C">
              <w:rPr>
                <w:sz w:val="20"/>
              </w:rPr>
              <w:t xml:space="preserve">sídlem  </w:t>
            </w:r>
            <w:r w:rsidR="001F3476" w:rsidRPr="00DB495C">
              <w:rPr>
                <w:sz w:val="20"/>
              </w:rPr>
              <w:t xml:space="preserve"> Hradištko</w:t>
            </w:r>
            <w:proofErr w:type="gramEnd"/>
            <w:r w:rsidR="001F3476" w:rsidRPr="00DB495C">
              <w:rPr>
                <w:sz w:val="20"/>
              </w:rPr>
              <w:t xml:space="preserve"> 86</w:t>
            </w:r>
          </w:p>
          <w:p w:rsidR="0038175C" w:rsidRPr="00DB495C" w:rsidRDefault="0038175C">
            <w:pPr>
              <w:pStyle w:val="NormlnIMP"/>
              <w:jc w:val="center"/>
              <w:rPr>
                <w:sz w:val="20"/>
              </w:rPr>
            </w:pPr>
          </w:p>
        </w:tc>
      </w:tr>
      <w:tr w:rsidR="0038175C" w:rsidRPr="00DB495C">
        <w:tblPrEx>
          <w:tblCellMar>
            <w:top w:w="0" w:type="dxa"/>
            <w:left w:w="0" w:type="dxa"/>
            <w:bottom w:w="0" w:type="dxa"/>
            <w:right w:w="0" w:type="dxa"/>
          </w:tblCellMar>
        </w:tblPrEx>
        <w:tc>
          <w:tcPr>
            <w:tcW w:w="9438" w:type="dxa"/>
            <w:gridSpan w:val="2"/>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spacing w:before="120"/>
              <w:jc w:val="center"/>
              <w:rPr>
                <w:b/>
                <w:color w:val="0000FF"/>
                <w:sz w:val="20"/>
              </w:rPr>
            </w:pPr>
            <w:proofErr w:type="gramStart"/>
            <w:r w:rsidRPr="00DB495C">
              <w:rPr>
                <w:b/>
                <w:color w:val="0000FF"/>
                <w:sz w:val="20"/>
              </w:rPr>
              <w:t>ORGANIZAČNÍ  ŘÁD</w:t>
            </w:r>
            <w:proofErr w:type="gramEnd"/>
            <w:r w:rsidRPr="00DB495C">
              <w:rPr>
                <w:b/>
                <w:color w:val="0000FF"/>
                <w:sz w:val="20"/>
              </w:rPr>
              <w:t xml:space="preserve">  ŠKOLY</w:t>
            </w:r>
          </w:p>
        </w:tc>
      </w:tr>
      <w:tr w:rsidR="0038175C" w:rsidRPr="00DB495C">
        <w:tblPrEx>
          <w:tblCellMar>
            <w:top w:w="0" w:type="dxa"/>
            <w:left w:w="0" w:type="dxa"/>
            <w:bottom w:w="0" w:type="dxa"/>
            <w:right w:w="0" w:type="dxa"/>
          </w:tblCellMar>
        </w:tblPrEx>
        <w:tc>
          <w:tcPr>
            <w:tcW w:w="9438" w:type="dxa"/>
            <w:gridSpan w:val="2"/>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spacing w:before="120"/>
              <w:jc w:val="center"/>
              <w:rPr>
                <w:b/>
                <w:caps/>
                <w:color w:val="0000FF"/>
                <w:sz w:val="20"/>
              </w:rPr>
            </w:pPr>
            <w:r w:rsidRPr="00DB495C">
              <w:rPr>
                <w:b/>
                <w:caps/>
                <w:color w:val="0000FF"/>
                <w:sz w:val="20"/>
              </w:rPr>
              <w:t xml:space="preserve">  PROVOZNÍ ŘÁD</w:t>
            </w:r>
            <w:r w:rsidR="009B2269" w:rsidRPr="00DB495C">
              <w:rPr>
                <w:b/>
                <w:caps/>
                <w:color w:val="0000FF"/>
                <w:sz w:val="20"/>
              </w:rPr>
              <w:t xml:space="preserve"> Mateřské školy</w:t>
            </w:r>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color w:val="0000FF"/>
                <w:sz w:val="20"/>
              </w:rPr>
            </w:pPr>
          </w:p>
        </w:tc>
        <w:tc>
          <w:tcPr>
            <w:tcW w:w="4990" w:type="dxa"/>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spacing w:before="120"/>
              <w:rPr>
                <w:b/>
                <w:color w:val="0000FF"/>
                <w:sz w:val="20"/>
              </w:rPr>
            </w:pPr>
            <w:r w:rsidRPr="00DB495C">
              <w:rPr>
                <w:b/>
                <w:color w:val="0000FF"/>
                <w:sz w:val="20"/>
              </w:rPr>
              <w:t xml:space="preserve">   </w:t>
            </w:r>
            <w:r w:rsidR="00DB495C" w:rsidRPr="00DB495C">
              <w:rPr>
                <w:b/>
                <w:color w:val="0000FF"/>
                <w:sz w:val="20"/>
              </w:rPr>
              <w:t>2018/2019</w:t>
            </w:r>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sz w:val="20"/>
              </w:rPr>
            </w:pPr>
            <w:r w:rsidRPr="00DB495C">
              <w:rPr>
                <w:sz w:val="20"/>
              </w:rPr>
              <w:t>Vypracoval:</w:t>
            </w:r>
          </w:p>
        </w:tc>
        <w:tc>
          <w:tcPr>
            <w:tcW w:w="4990" w:type="dxa"/>
            <w:tcBorders>
              <w:top w:val="single" w:sz="6" w:space="0" w:color="000000"/>
              <w:left w:val="single" w:sz="6" w:space="0" w:color="000000"/>
              <w:bottom w:val="single" w:sz="6" w:space="0" w:color="000000"/>
              <w:right w:val="single" w:sz="6" w:space="0" w:color="000000"/>
            </w:tcBorders>
          </w:tcPr>
          <w:p w:rsidR="0038175C" w:rsidRPr="00DB495C" w:rsidRDefault="0038175C">
            <w:pPr>
              <w:pStyle w:val="DefinitionTerm"/>
              <w:spacing w:before="120"/>
              <w:jc w:val="right"/>
              <w:rPr>
                <w:sz w:val="20"/>
              </w:rPr>
            </w:pPr>
            <w:r w:rsidRPr="00DB495C">
              <w:rPr>
                <w:sz w:val="20"/>
              </w:rPr>
              <w:t xml:space="preserve">Mgr. Marcela Šteffková, ředitel školy </w:t>
            </w:r>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sz w:val="20"/>
              </w:rPr>
            </w:pPr>
            <w:r w:rsidRPr="00DB495C">
              <w:rPr>
                <w:sz w:val="20"/>
              </w:rPr>
              <w:t>Schválil:</w:t>
            </w:r>
          </w:p>
        </w:tc>
        <w:tc>
          <w:tcPr>
            <w:tcW w:w="4990" w:type="dxa"/>
            <w:tcBorders>
              <w:top w:val="single" w:sz="6" w:space="0" w:color="000000"/>
              <w:left w:val="single" w:sz="6" w:space="0" w:color="000000"/>
              <w:bottom w:val="single" w:sz="6" w:space="0" w:color="000000"/>
              <w:right w:val="single" w:sz="6" w:space="0" w:color="000000"/>
            </w:tcBorders>
          </w:tcPr>
          <w:p w:rsidR="009B2269" w:rsidRPr="00DB495C" w:rsidRDefault="0038175C" w:rsidP="009B2269">
            <w:pPr>
              <w:pStyle w:val="NormlnIMP"/>
              <w:spacing w:before="120"/>
              <w:jc w:val="right"/>
              <w:rPr>
                <w:sz w:val="20"/>
              </w:rPr>
            </w:pPr>
            <w:r w:rsidRPr="00DB495C">
              <w:rPr>
                <w:sz w:val="20"/>
              </w:rPr>
              <w:t>Mgr. M</w:t>
            </w:r>
            <w:r w:rsidR="009B2269" w:rsidRPr="00DB495C">
              <w:rPr>
                <w:sz w:val="20"/>
              </w:rPr>
              <w:t>arcela Šteffková, ředitel školy</w:t>
            </w:r>
          </w:p>
          <w:p w:rsidR="0038175C" w:rsidRPr="00DB495C" w:rsidRDefault="009B2269" w:rsidP="009B2269">
            <w:pPr>
              <w:pStyle w:val="NormlnIMP"/>
              <w:spacing w:before="120"/>
              <w:jc w:val="center"/>
              <w:rPr>
                <w:sz w:val="20"/>
              </w:rPr>
            </w:pPr>
            <w:proofErr w:type="spellStart"/>
            <w:proofErr w:type="gramStart"/>
            <w:r w:rsidRPr="00DB495C">
              <w:rPr>
                <w:sz w:val="20"/>
              </w:rPr>
              <w:t>Mgr.</w:t>
            </w:r>
            <w:r w:rsidR="0038175C" w:rsidRPr="00DB495C">
              <w:rPr>
                <w:sz w:val="20"/>
              </w:rPr>
              <w:t>Hana</w:t>
            </w:r>
            <w:proofErr w:type="spellEnd"/>
            <w:proofErr w:type="gramEnd"/>
            <w:r w:rsidR="0038175C" w:rsidRPr="00DB495C">
              <w:rPr>
                <w:sz w:val="20"/>
              </w:rPr>
              <w:t xml:space="preserve"> Maudrová</w:t>
            </w:r>
            <w:r w:rsidRPr="00DB495C">
              <w:rPr>
                <w:sz w:val="20"/>
              </w:rPr>
              <w:t>, zástupce ředitele</w:t>
            </w:r>
            <w:r w:rsidR="0038175C" w:rsidRPr="00DB495C">
              <w:rPr>
                <w:sz w:val="20"/>
              </w:rPr>
              <w:t xml:space="preserve"> </w:t>
            </w:r>
          </w:p>
          <w:p w:rsidR="0038175C" w:rsidRPr="00DB495C" w:rsidRDefault="0038175C">
            <w:pPr>
              <w:pStyle w:val="NormlnIMP"/>
              <w:spacing w:before="120"/>
              <w:jc w:val="right"/>
              <w:rPr>
                <w:sz w:val="20"/>
              </w:rPr>
            </w:pPr>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sz w:val="20"/>
              </w:rPr>
            </w:pPr>
            <w:r w:rsidRPr="00DB495C">
              <w:rPr>
                <w:sz w:val="20"/>
              </w:rPr>
              <w:t>Pedagogická rada projednala dne</w:t>
            </w:r>
          </w:p>
        </w:tc>
        <w:tc>
          <w:tcPr>
            <w:tcW w:w="4990" w:type="dxa"/>
            <w:tcBorders>
              <w:top w:val="single" w:sz="6" w:space="0" w:color="000000"/>
              <w:left w:val="single" w:sz="6" w:space="0" w:color="000000"/>
              <w:bottom w:val="single" w:sz="6" w:space="0" w:color="000000"/>
              <w:right w:val="single" w:sz="6" w:space="0" w:color="000000"/>
            </w:tcBorders>
          </w:tcPr>
          <w:p w:rsidR="0038175C" w:rsidRPr="00DB495C" w:rsidRDefault="002267F4">
            <w:pPr>
              <w:pStyle w:val="NormlnIMP"/>
              <w:spacing w:before="120"/>
              <w:rPr>
                <w:sz w:val="20"/>
              </w:rPr>
            </w:pPr>
            <w:proofErr w:type="gramStart"/>
            <w:r>
              <w:rPr>
                <w:sz w:val="20"/>
              </w:rPr>
              <w:t>26</w:t>
            </w:r>
            <w:r w:rsidR="00DB495C" w:rsidRPr="00DB495C">
              <w:rPr>
                <w:sz w:val="20"/>
              </w:rPr>
              <w:t>.8.201</w:t>
            </w:r>
            <w:r>
              <w:rPr>
                <w:sz w:val="20"/>
              </w:rPr>
              <w:t>9</w:t>
            </w:r>
            <w:proofErr w:type="gramEnd"/>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sz w:val="20"/>
              </w:rPr>
            </w:pPr>
            <w:r w:rsidRPr="00DB495C">
              <w:rPr>
                <w:sz w:val="20"/>
              </w:rPr>
              <w:t>Směrnice nabývá platnosti dne:</w:t>
            </w:r>
          </w:p>
        </w:tc>
        <w:tc>
          <w:tcPr>
            <w:tcW w:w="4990" w:type="dxa"/>
            <w:tcBorders>
              <w:top w:val="single" w:sz="6" w:space="0" w:color="000000"/>
              <w:left w:val="single" w:sz="6" w:space="0" w:color="000000"/>
              <w:bottom w:val="single" w:sz="6" w:space="0" w:color="000000"/>
              <w:right w:val="single" w:sz="6" w:space="0" w:color="000000"/>
            </w:tcBorders>
          </w:tcPr>
          <w:p w:rsidR="0038175C" w:rsidRPr="00DB495C" w:rsidRDefault="002267F4">
            <w:pPr>
              <w:pStyle w:val="NormlnIMP"/>
              <w:spacing w:before="120"/>
              <w:rPr>
                <w:sz w:val="20"/>
              </w:rPr>
            </w:pPr>
            <w:proofErr w:type="gramStart"/>
            <w:r>
              <w:rPr>
                <w:sz w:val="20"/>
              </w:rPr>
              <w:t>2</w:t>
            </w:r>
            <w:r w:rsidR="00DB495C" w:rsidRPr="00DB495C">
              <w:rPr>
                <w:sz w:val="20"/>
              </w:rPr>
              <w:t>.9.201</w:t>
            </w:r>
            <w:r>
              <w:rPr>
                <w:sz w:val="20"/>
              </w:rPr>
              <w:t>9</w:t>
            </w:r>
            <w:proofErr w:type="gramEnd"/>
          </w:p>
        </w:tc>
      </w:tr>
      <w:tr w:rsidR="0038175C" w:rsidRPr="00DB495C">
        <w:tblPrEx>
          <w:tblCellMar>
            <w:top w:w="0" w:type="dxa"/>
            <w:left w:w="0" w:type="dxa"/>
            <w:bottom w:w="0" w:type="dxa"/>
            <w:right w:w="0" w:type="dxa"/>
          </w:tblCellMar>
        </w:tblPrEx>
        <w:tc>
          <w:tcPr>
            <w:tcW w:w="4448" w:type="dxa"/>
            <w:tcBorders>
              <w:top w:val="single" w:sz="6" w:space="0" w:color="000000"/>
              <w:left w:val="single" w:sz="6" w:space="0" w:color="000000"/>
              <w:bottom w:val="single" w:sz="6" w:space="0" w:color="000000"/>
            </w:tcBorders>
          </w:tcPr>
          <w:p w:rsidR="0038175C" w:rsidRPr="00DB495C" w:rsidRDefault="0038175C">
            <w:pPr>
              <w:pStyle w:val="NormlnIMP"/>
              <w:spacing w:before="120"/>
              <w:rPr>
                <w:sz w:val="20"/>
              </w:rPr>
            </w:pPr>
            <w:r w:rsidRPr="00DB495C">
              <w:rPr>
                <w:sz w:val="20"/>
              </w:rPr>
              <w:t>Směrnice nabývá účinnosti dne:</w:t>
            </w:r>
          </w:p>
        </w:tc>
        <w:tc>
          <w:tcPr>
            <w:tcW w:w="4990" w:type="dxa"/>
            <w:tcBorders>
              <w:top w:val="single" w:sz="6" w:space="0" w:color="000000"/>
              <w:left w:val="single" w:sz="6" w:space="0" w:color="000000"/>
              <w:bottom w:val="single" w:sz="6" w:space="0" w:color="000000"/>
              <w:right w:val="single" w:sz="6" w:space="0" w:color="000000"/>
            </w:tcBorders>
          </w:tcPr>
          <w:p w:rsidR="0038175C" w:rsidRPr="00DB495C" w:rsidRDefault="002267F4">
            <w:pPr>
              <w:pStyle w:val="NormlnIMP"/>
              <w:spacing w:before="120"/>
              <w:rPr>
                <w:sz w:val="20"/>
              </w:rPr>
            </w:pPr>
            <w:proofErr w:type="gramStart"/>
            <w:r>
              <w:rPr>
                <w:sz w:val="20"/>
              </w:rPr>
              <w:t>2</w:t>
            </w:r>
            <w:r w:rsidR="00DB495C" w:rsidRPr="00DB495C">
              <w:rPr>
                <w:sz w:val="20"/>
              </w:rPr>
              <w:t>.9.201</w:t>
            </w:r>
            <w:r>
              <w:rPr>
                <w:sz w:val="20"/>
              </w:rPr>
              <w:t>9</w:t>
            </w:r>
            <w:proofErr w:type="gramEnd"/>
          </w:p>
        </w:tc>
      </w:tr>
      <w:tr w:rsidR="0038175C" w:rsidRPr="00DB495C">
        <w:tblPrEx>
          <w:tblCellMar>
            <w:top w:w="0" w:type="dxa"/>
            <w:left w:w="0" w:type="dxa"/>
            <w:bottom w:w="0" w:type="dxa"/>
            <w:right w:w="0" w:type="dxa"/>
          </w:tblCellMar>
        </w:tblPrEx>
        <w:tc>
          <w:tcPr>
            <w:tcW w:w="9438" w:type="dxa"/>
            <w:gridSpan w:val="2"/>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rPr>
                <w:sz w:val="20"/>
              </w:rPr>
            </w:pPr>
            <w:r w:rsidRPr="00DB495C">
              <w:rPr>
                <w:sz w:val="20"/>
              </w:rPr>
              <w:t xml:space="preserve">Změny ve směrnici jsou prováděny </w:t>
            </w:r>
            <w:proofErr w:type="gramStart"/>
            <w:r w:rsidRPr="00DB495C">
              <w:rPr>
                <w:sz w:val="20"/>
              </w:rPr>
              <w:t>formou  číslovaných</w:t>
            </w:r>
            <w:proofErr w:type="gramEnd"/>
            <w:r w:rsidRPr="00DB495C">
              <w:rPr>
                <w:sz w:val="20"/>
              </w:rPr>
              <w:t xml:space="preserve"> písemných dodatků, které tvoří součást tohoto předpisu.</w:t>
            </w:r>
          </w:p>
        </w:tc>
      </w:tr>
      <w:tr w:rsidR="0038175C" w:rsidRPr="00DB495C">
        <w:tblPrEx>
          <w:tblCellMar>
            <w:top w:w="0" w:type="dxa"/>
            <w:left w:w="0" w:type="dxa"/>
            <w:bottom w:w="0" w:type="dxa"/>
            <w:right w:w="0" w:type="dxa"/>
          </w:tblCellMar>
        </w:tblPrEx>
        <w:tc>
          <w:tcPr>
            <w:tcW w:w="9438" w:type="dxa"/>
            <w:gridSpan w:val="2"/>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rPr>
                <w:sz w:val="20"/>
              </w:rPr>
            </w:pPr>
          </w:p>
        </w:tc>
      </w:tr>
    </w:tbl>
    <w:p w:rsidR="0038175C" w:rsidRPr="00DB495C" w:rsidRDefault="0038175C">
      <w:pPr>
        <w:pStyle w:val="BodyText"/>
        <w:rPr>
          <w:sz w:val="20"/>
        </w:rPr>
      </w:pPr>
    </w:p>
    <w:p w:rsidR="0038175C" w:rsidRPr="00DB495C" w:rsidRDefault="0038175C">
      <w:pPr>
        <w:pStyle w:val="BodyText"/>
        <w:rPr>
          <w:sz w:val="20"/>
        </w:rPr>
      </w:pPr>
    </w:p>
    <w:p w:rsidR="0038175C" w:rsidRPr="00DB495C" w:rsidRDefault="0038175C">
      <w:pPr>
        <w:pStyle w:val="NormlnIMP"/>
        <w:rPr>
          <w:b/>
          <w:color w:val="0000FF"/>
          <w:sz w:val="20"/>
          <w:u w:val="single"/>
        </w:rPr>
      </w:pPr>
      <w:r w:rsidRPr="00DB495C">
        <w:rPr>
          <w:b/>
          <w:color w:val="0000FF"/>
          <w:sz w:val="20"/>
          <w:u w:val="single"/>
        </w:rPr>
        <w:t>I. Obecná ustanovení</w:t>
      </w:r>
    </w:p>
    <w:p w:rsidR="0038175C" w:rsidRPr="00DB495C" w:rsidRDefault="0038175C">
      <w:pPr>
        <w:pStyle w:val="NormlnIMP"/>
        <w:rPr>
          <w:sz w:val="20"/>
        </w:rPr>
      </w:pPr>
    </w:p>
    <w:p w:rsidR="0038175C" w:rsidRPr="00DB495C" w:rsidRDefault="0038175C">
      <w:pPr>
        <w:pStyle w:val="NormlnIMP"/>
        <w:rPr>
          <w:color w:val="0000FF"/>
          <w:sz w:val="20"/>
        </w:rPr>
      </w:pPr>
      <w:r w:rsidRPr="00DB495C">
        <w:rPr>
          <w:color w:val="0000FF"/>
          <w:sz w:val="20"/>
        </w:rPr>
        <w:t xml:space="preserve">Na základě ustanovení </w:t>
      </w:r>
      <w:r w:rsidRPr="00DB495C">
        <w:rPr>
          <w:b/>
          <w:color w:val="0000FF"/>
          <w:sz w:val="20"/>
        </w:rPr>
        <w:t>písmene a) odstavce 1 § 165 zákona č. 561/2004 Sb. o předškolním, základním středním, vyšším odborném a jiném vzdělávání (školský zákon)</w:t>
      </w:r>
      <w:r w:rsidRPr="00DB495C">
        <w:rPr>
          <w:color w:val="0000FF"/>
          <w:sz w:val="20"/>
        </w:rPr>
        <w:t xml:space="preserve"> v platném znění a na základě odstavce 2) §7 zákona č. 258/2000 Sb. o ochraně veřejného zdraví v platném znění vydávám jako statutární orgán školy tuto směrnici. Směrnice je zpracována podle prováděcí vyhlášky č. 410/2005 Sb. </w:t>
      </w:r>
      <w:r w:rsidRPr="00DB495C">
        <w:rPr>
          <w:b/>
          <w:color w:val="0000FF"/>
          <w:sz w:val="20"/>
        </w:rPr>
        <w:t xml:space="preserve">o hygienických požadavcích na prostory a provoz zařízení a provozoven pro výchovu a vzdělávání dětí a mladistvých.  </w:t>
      </w:r>
      <w:r w:rsidRPr="00DB495C">
        <w:rPr>
          <w:color w:val="0000FF"/>
          <w:sz w:val="20"/>
        </w:rPr>
        <w:t>Směrnice je součástí organizačního řádu školy</w:t>
      </w:r>
    </w:p>
    <w:p w:rsidR="0038175C" w:rsidRPr="00DB495C" w:rsidRDefault="0038175C">
      <w:pPr>
        <w:pStyle w:val="BodyText"/>
        <w:rPr>
          <w:sz w:val="20"/>
        </w:rPr>
      </w:pPr>
    </w:p>
    <w:p w:rsidR="0038175C" w:rsidRPr="00DB495C" w:rsidRDefault="0038175C">
      <w:pPr>
        <w:pStyle w:val="BodyText"/>
        <w:rPr>
          <w:sz w:val="20"/>
        </w:rPr>
      </w:pPr>
    </w:p>
    <w:p w:rsidR="0038175C" w:rsidRPr="00DB495C" w:rsidRDefault="0038175C">
      <w:pPr>
        <w:pStyle w:val="PlainText"/>
        <w:jc w:val="both"/>
        <w:rPr>
          <w:rFonts w:ascii="Times New Roman" w:hAnsi="Times New Roman"/>
        </w:rPr>
      </w:pPr>
      <w:r w:rsidRPr="00DB495C">
        <w:rPr>
          <w:rFonts w:ascii="Times New Roman" w:hAnsi="Times New Roman"/>
        </w:rPr>
        <w:t>2. Provozní řád je soubor pravidel a opatření spojených se zajištěním hygienických podmínek na prostoro</w:t>
      </w:r>
      <w:r w:rsidR="001F3476" w:rsidRPr="00DB495C">
        <w:rPr>
          <w:rFonts w:ascii="Times New Roman" w:hAnsi="Times New Roman"/>
        </w:rPr>
        <w:t xml:space="preserve">vé podmínky, vybavení, provoz, </w:t>
      </w:r>
      <w:r w:rsidRPr="00DB495C">
        <w:rPr>
          <w:rFonts w:ascii="Times New Roman" w:hAnsi="Times New Roman"/>
        </w:rPr>
        <w:t>osvětlení, vytápění, mikroklimatické podmínky, zásobování vodou a úklid. Zohledňuje věkové a fyzické zvláštnosti dětí a mladistvých, podmínky jejich pohybové výchovy a otužování, režim stravování včetně pitného režimu.</w:t>
      </w:r>
    </w:p>
    <w:p w:rsidR="0038175C" w:rsidRPr="00DB495C" w:rsidRDefault="0038175C">
      <w:pPr>
        <w:pStyle w:val="PlainText"/>
        <w:jc w:val="both"/>
        <w:rPr>
          <w:rFonts w:ascii="Times New Roman" w:hAnsi="Times New Roman"/>
        </w:rPr>
      </w:pPr>
    </w:p>
    <w:p w:rsidR="0038175C" w:rsidRPr="00DB495C" w:rsidRDefault="0038175C">
      <w:pPr>
        <w:pStyle w:val="BodyText2"/>
        <w:spacing w:before="120"/>
        <w:rPr>
          <w:sz w:val="20"/>
          <w:u w:val="single"/>
        </w:rPr>
      </w:pPr>
      <w:r w:rsidRPr="00DB495C">
        <w:rPr>
          <w:sz w:val="20"/>
          <w:u w:val="single"/>
        </w:rPr>
        <w:t>II. Zásobování vodou, pitný režim.</w:t>
      </w:r>
    </w:p>
    <w:p w:rsidR="0038175C" w:rsidRPr="00DB495C" w:rsidRDefault="0038175C">
      <w:pPr>
        <w:pStyle w:val="BodyText2"/>
        <w:spacing w:before="120"/>
        <w:rPr>
          <w:color w:val="auto"/>
          <w:sz w:val="20"/>
        </w:rPr>
      </w:pPr>
    </w:p>
    <w:p w:rsidR="0038175C" w:rsidRPr="00DB495C" w:rsidRDefault="0038175C" w:rsidP="001F3476">
      <w:pPr>
        <w:pStyle w:val="BodyText2"/>
        <w:numPr>
          <w:ilvl w:val="0"/>
          <w:numId w:val="1"/>
        </w:numPr>
        <w:tabs>
          <w:tab w:val="left" w:pos="360"/>
        </w:tabs>
        <w:ind w:left="360"/>
        <w:jc w:val="left"/>
        <w:rPr>
          <w:b w:val="0"/>
          <w:color w:val="auto"/>
          <w:sz w:val="20"/>
        </w:rPr>
      </w:pPr>
      <w:r w:rsidRPr="00DB495C">
        <w:rPr>
          <w:b w:val="0"/>
          <w:color w:val="auto"/>
          <w:sz w:val="20"/>
        </w:rPr>
        <w:t>1.</w:t>
      </w:r>
      <w:r w:rsidRPr="00DB495C">
        <w:rPr>
          <w:b w:val="0"/>
          <w:color w:val="auto"/>
          <w:sz w:val="20"/>
        </w:rPr>
        <w:tab/>
        <w:t>Škola je napojena na obecní vodovod.</w:t>
      </w:r>
    </w:p>
    <w:p w:rsidR="0038175C" w:rsidRPr="00DB495C" w:rsidRDefault="0038175C" w:rsidP="001F3476">
      <w:pPr>
        <w:pStyle w:val="BodyText2"/>
        <w:numPr>
          <w:ilvl w:val="0"/>
          <w:numId w:val="1"/>
        </w:numPr>
        <w:tabs>
          <w:tab w:val="left" w:pos="0"/>
        </w:tabs>
        <w:jc w:val="left"/>
        <w:rPr>
          <w:sz w:val="20"/>
        </w:rPr>
      </w:pPr>
    </w:p>
    <w:p w:rsidR="0038175C" w:rsidRPr="00DB495C" w:rsidRDefault="00B964DD" w:rsidP="001F3476">
      <w:pPr>
        <w:pStyle w:val="BodyText2"/>
        <w:numPr>
          <w:ilvl w:val="0"/>
          <w:numId w:val="1"/>
        </w:numPr>
        <w:tabs>
          <w:tab w:val="left" w:pos="0"/>
          <w:tab w:val="left" w:pos="360"/>
        </w:tabs>
        <w:jc w:val="left"/>
        <w:rPr>
          <w:sz w:val="20"/>
        </w:rPr>
      </w:pPr>
      <w:r w:rsidRPr="00DB495C">
        <w:rPr>
          <w:sz w:val="20"/>
        </w:rPr>
        <w:t>2.</w:t>
      </w:r>
      <w:r w:rsidRPr="00DB495C">
        <w:rPr>
          <w:sz w:val="20"/>
        </w:rPr>
        <w:tab/>
        <w:t xml:space="preserve">Z kapacitních hledisek </w:t>
      </w:r>
      <w:r w:rsidR="0038175C" w:rsidRPr="00DB495C">
        <w:rPr>
          <w:sz w:val="20"/>
        </w:rPr>
        <w:t>dodávka vody splňuje požadavky vyhlášky</w:t>
      </w:r>
      <w:r w:rsidRPr="00DB495C">
        <w:rPr>
          <w:sz w:val="20"/>
        </w:rPr>
        <w:t xml:space="preserve"> č. 410/2005 Sb. o </w:t>
      </w:r>
      <w:proofErr w:type="gramStart"/>
      <w:r w:rsidRPr="00DB495C">
        <w:rPr>
          <w:sz w:val="20"/>
        </w:rPr>
        <w:t>hygienických</w:t>
      </w:r>
      <w:r w:rsidR="0038175C" w:rsidRPr="00DB495C">
        <w:rPr>
          <w:sz w:val="20"/>
        </w:rPr>
        <w:t>,:</w:t>
      </w:r>
      <w:proofErr w:type="gramEnd"/>
    </w:p>
    <w:p w:rsidR="0038175C" w:rsidRPr="00DB495C" w:rsidRDefault="0038175C">
      <w:pPr>
        <w:pStyle w:val="NormlnIMP"/>
        <w:rPr>
          <w:color w:val="0000FF"/>
          <w:sz w:val="20"/>
        </w:rPr>
      </w:pPr>
      <w:proofErr w:type="gramStart"/>
      <w:r w:rsidRPr="00DB495C">
        <w:rPr>
          <w:color w:val="0000FF"/>
          <w:sz w:val="20"/>
        </w:rPr>
        <w:t>a)  na</w:t>
      </w:r>
      <w:proofErr w:type="gramEnd"/>
      <w:r w:rsidRPr="00DB495C">
        <w:rPr>
          <w:color w:val="0000FF"/>
          <w:sz w:val="20"/>
        </w:rPr>
        <w:t xml:space="preserve"> 1 dítě v předškolním věku musí být k dispozici nejméně 60 l vody na den,</w:t>
      </w:r>
    </w:p>
    <w:p w:rsidR="0038175C" w:rsidRPr="00DB495C" w:rsidRDefault="0038175C">
      <w:pPr>
        <w:pStyle w:val="NormlnIMP"/>
        <w:rPr>
          <w:color w:val="0000FF"/>
          <w:sz w:val="20"/>
        </w:rPr>
      </w:pPr>
      <w:proofErr w:type="gramStart"/>
      <w:r w:rsidRPr="00DB495C">
        <w:rPr>
          <w:color w:val="0000FF"/>
          <w:sz w:val="20"/>
        </w:rPr>
        <w:t>b)  na</w:t>
      </w:r>
      <w:proofErr w:type="gramEnd"/>
      <w:r w:rsidRPr="00DB495C">
        <w:rPr>
          <w:color w:val="0000FF"/>
          <w:sz w:val="20"/>
        </w:rPr>
        <w:t xml:space="preserve"> 1 žáka školy musí být k dispozici nejméně 25 l vody na den,</w:t>
      </w:r>
    </w:p>
    <w:p w:rsidR="0038175C" w:rsidRPr="00DB495C" w:rsidRDefault="0038175C">
      <w:pPr>
        <w:pStyle w:val="NormlnIMP"/>
        <w:rPr>
          <w:color w:val="0000FF"/>
          <w:sz w:val="20"/>
        </w:rPr>
      </w:pPr>
      <w:proofErr w:type="gramStart"/>
      <w:r w:rsidRPr="00DB495C">
        <w:rPr>
          <w:color w:val="0000FF"/>
          <w:sz w:val="20"/>
        </w:rPr>
        <w:t>c)  v ubytovacích</w:t>
      </w:r>
      <w:proofErr w:type="gramEnd"/>
      <w:r w:rsidRPr="00DB495C">
        <w:rPr>
          <w:color w:val="0000FF"/>
          <w:sz w:val="20"/>
        </w:rPr>
        <w:t xml:space="preserve"> zařízeních musí být na 1 ubytovaného k dispozici nejméně 200 l vody na den.</w:t>
      </w:r>
    </w:p>
    <w:p w:rsidR="0038175C" w:rsidRPr="00DB495C" w:rsidRDefault="0038175C">
      <w:pPr>
        <w:pStyle w:val="BodyText2"/>
        <w:jc w:val="left"/>
        <w:rPr>
          <w:b w:val="0"/>
          <w:color w:val="auto"/>
          <w:sz w:val="20"/>
        </w:rPr>
      </w:pPr>
    </w:p>
    <w:p w:rsidR="0038175C" w:rsidRPr="00DB495C" w:rsidRDefault="0038175C">
      <w:pPr>
        <w:pStyle w:val="BodyText2"/>
        <w:tabs>
          <w:tab w:val="left" w:pos="360"/>
        </w:tabs>
        <w:ind w:left="72" w:hanging="72"/>
        <w:jc w:val="left"/>
        <w:rPr>
          <w:color w:val="000080"/>
          <w:sz w:val="20"/>
          <w:u w:val="single"/>
        </w:rPr>
      </w:pPr>
      <w:r w:rsidRPr="00DB495C">
        <w:rPr>
          <w:color w:val="000080"/>
          <w:sz w:val="20"/>
          <w:u w:val="single"/>
        </w:rPr>
        <w:t>III. Hluk</w:t>
      </w:r>
    </w:p>
    <w:p w:rsidR="0038175C" w:rsidRPr="00DB495C" w:rsidRDefault="0038175C">
      <w:pPr>
        <w:pStyle w:val="BodyText2"/>
        <w:tabs>
          <w:tab w:val="left" w:pos="360"/>
        </w:tabs>
        <w:ind w:left="72" w:hanging="72"/>
        <w:jc w:val="left"/>
        <w:rPr>
          <w:b w:val="0"/>
          <w:color w:val="auto"/>
          <w:sz w:val="20"/>
        </w:rPr>
      </w:pPr>
    </w:p>
    <w:p w:rsidR="0038175C" w:rsidRPr="00DB495C" w:rsidRDefault="0038175C">
      <w:pPr>
        <w:pStyle w:val="BodyText2"/>
        <w:tabs>
          <w:tab w:val="left" w:pos="360"/>
        </w:tabs>
        <w:ind w:left="72" w:hanging="72"/>
        <w:jc w:val="left"/>
        <w:rPr>
          <w:b w:val="0"/>
          <w:color w:val="auto"/>
          <w:sz w:val="20"/>
        </w:rPr>
      </w:pPr>
      <w:r w:rsidRPr="00DB495C">
        <w:rPr>
          <w:b w:val="0"/>
          <w:color w:val="auto"/>
          <w:sz w:val="20"/>
        </w:rPr>
        <w:tab/>
        <w:t>Škola neprovozuje žádnou činnost, při které by hluk překračoval hygienické limity. Pokud jsou ve škole prováděny opravy apod., s dodavateli je smluvně ujednáno, že hlučné práce budou prováděny zásadně v době mimo výuku.</w:t>
      </w:r>
    </w:p>
    <w:p w:rsidR="0038175C" w:rsidRPr="00DB495C" w:rsidRDefault="0038175C">
      <w:pPr>
        <w:pStyle w:val="BodyText2"/>
        <w:spacing w:before="120"/>
        <w:rPr>
          <w:sz w:val="20"/>
          <w:u w:val="single"/>
        </w:rPr>
      </w:pPr>
      <w:r w:rsidRPr="00DB495C">
        <w:rPr>
          <w:sz w:val="20"/>
          <w:u w:val="single"/>
        </w:rPr>
        <w:t>IV. Vybavování školy</w:t>
      </w:r>
    </w:p>
    <w:p w:rsidR="0038175C" w:rsidRPr="00DB495C" w:rsidRDefault="001F3476" w:rsidP="001F3476">
      <w:pPr>
        <w:pStyle w:val="NormlnIMP"/>
        <w:numPr>
          <w:ilvl w:val="0"/>
          <w:numId w:val="3"/>
        </w:numPr>
        <w:tabs>
          <w:tab w:val="left" w:pos="360"/>
        </w:tabs>
        <w:spacing w:before="120"/>
        <w:ind w:left="360"/>
        <w:jc w:val="both"/>
        <w:rPr>
          <w:sz w:val="20"/>
        </w:rPr>
      </w:pPr>
      <w:r w:rsidRPr="00DB495C">
        <w:rPr>
          <w:sz w:val="20"/>
        </w:rPr>
        <w:t xml:space="preserve">1 </w:t>
      </w:r>
      <w:r w:rsidR="0038175C" w:rsidRPr="00DB495C">
        <w:rPr>
          <w:sz w:val="20"/>
        </w:rPr>
        <w:t>Při vybavování školy, nákupech nábytku apod. jsou od dod</w:t>
      </w:r>
      <w:r w:rsidR="00B964DD" w:rsidRPr="00DB495C">
        <w:rPr>
          <w:sz w:val="20"/>
        </w:rPr>
        <w:t xml:space="preserve">avatelů vyžadována osvědčení o hygienické </w:t>
      </w:r>
      <w:r w:rsidR="0038175C" w:rsidRPr="00DB495C">
        <w:rPr>
          <w:sz w:val="20"/>
        </w:rPr>
        <w:t>nezávadnosti nábytku, vydané Státním zkuš</w:t>
      </w:r>
      <w:r w:rsidRPr="00DB495C">
        <w:rPr>
          <w:sz w:val="20"/>
        </w:rPr>
        <w:t xml:space="preserve">ebním ústavem. </w:t>
      </w:r>
      <w:r w:rsidR="0038175C" w:rsidRPr="00DB495C">
        <w:rPr>
          <w:sz w:val="20"/>
        </w:rPr>
        <w:t>Osvědčení musí obsahovat údaj o tom, ž</w:t>
      </w:r>
      <w:r w:rsidRPr="00DB495C">
        <w:rPr>
          <w:sz w:val="20"/>
        </w:rPr>
        <w:t xml:space="preserve">e uvedený výrobek je státní </w:t>
      </w:r>
      <w:r w:rsidR="0038175C" w:rsidRPr="00DB495C">
        <w:rPr>
          <w:sz w:val="20"/>
        </w:rPr>
        <w:t>zkušebnou schválen, že splňuje požadavek hygienického předpisu a údaj o naměřené koncentraci formaldeh</w:t>
      </w:r>
      <w:r w:rsidR="00B964DD" w:rsidRPr="00DB495C">
        <w:rPr>
          <w:sz w:val="20"/>
        </w:rPr>
        <w:t xml:space="preserve">ydu, který musí být nižší než </w:t>
      </w:r>
      <w:r w:rsidR="0038175C" w:rsidRPr="00DB495C">
        <w:rPr>
          <w:sz w:val="20"/>
        </w:rPr>
        <w:t>maximálně povolená hodnota.</w:t>
      </w:r>
    </w:p>
    <w:p w:rsidR="0038175C" w:rsidRPr="00DB495C" w:rsidRDefault="0038175C" w:rsidP="001F3476">
      <w:pPr>
        <w:pStyle w:val="NormlnIMP"/>
        <w:numPr>
          <w:ilvl w:val="0"/>
          <w:numId w:val="3"/>
        </w:numPr>
        <w:tabs>
          <w:tab w:val="left" w:pos="360"/>
        </w:tabs>
        <w:spacing w:before="120"/>
        <w:ind w:left="360"/>
        <w:jc w:val="both"/>
        <w:rPr>
          <w:color w:val="0000FF"/>
          <w:sz w:val="20"/>
        </w:rPr>
      </w:pPr>
      <w:r w:rsidRPr="00DB495C">
        <w:rPr>
          <w:color w:val="0000FF"/>
          <w:sz w:val="20"/>
        </w:rPr>
        <w:t>2.</w:t>
      </w:r>
      <w:r w:rsidR="001F3476" w:rsidRPr="00DB495C">
        <w:rPr>
          <w:color w:val="0000FF"/>
          <w:sz w:val="20"/>
        </w:rPr>
        <w:t xml:space="preserve"> </w:t>
      </w:r>
      <w:r w:rsidRPr="00DB495C">
        <w:rPr>
          <w:color w:val="0000FF"/>
          <w:sz w:val="20"/>
        </w:rPr>
        <w:t>Místnosti jsou vybaveny nábytkem, který zohledňuje rozdílnou tělesnou výšku dětí a žáků. Velikostní typy školního nábytku a ergonomické zása</w:t>
      </w:r>
      <w:r w:rsidR="00B964DD" w:rsidRPr="00DB495C">
        <w:rPr>
          <w:color w:val="0000FF"/>
          <w:sz w:val="20"/>
        </w:rPr>
        <w:t xml:space="preserve">dy práce žáků vsedě odpovídají příloze č. 2 </w:t>
      </w:r>
      <w:r w:rsidRPr="00DB495C">
        <w:rPr>
          <w:color w:val="0000FF"/>
          <w:sz w:val="20"/>
        </w:rPr>
        <w:t>vyhlášky č. 410/2005 Sb. Pracovní stoly mají matný povr</w:t>
      </w:r>
      <w:r w:rsidR="009B2269" w:rsidRPr="00DB495C">
        <w:rPr>
          <w:color w:val="0000FF"/>
          <w:sz w:val="20"/>
        </w:rPr>
        <w:t>ch.</w:t>
      </w:r>
    </w:p>
    <w:p w:rsidR="0038175C" w:rsidRPr="00DB495C" w:rsidRDefault="0038175C">
      <w:pPr>
        <w:pStyle w:val="NormlnIMP"/>
        <w:spacing w:before="120"/>
        <w:jc w:val="both"/>
        <w:rPr>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lastRenderedPageBreak/>
        <w:t>V. Údržba školy</w:t>
      </w:r>
    </w:p>
    <w:p w:rsidR="0038175C" w:rsidRPr="00DB495C" w:rsidRDefault="0038175C" w:rsidP="001F3476">
      <w:pPr>
        <w:pStyle w:val="NormlnIMP"/>
        <w:numPr>
          <w:ilvl w:val="0"/>
          <w:numId w:val="4"/>
        </w:numPr>
        <w:tabs>
          <w:tab w:val="left" w:pos="360"/>
        </w:tabs>
        <w:spacing w:before="120"/>
        <w:ind w:left="360"/>
        <w:jc w:val="both"/>
        <w:rPr>
          <w:sz w:val="20"/>
        </w:rPr>
      </w:pPr>
      <w:r w:rsidRPr="00DB495C">
        <w:rPr>
          <w:sz w:val="20"/>
        </w:rPr>
        <w:t>1.</w:t>
      </w:r>
      <w:r w:rsidRPr="00DB495C">
        <w:rPr>
          <w:sz w:val="20"/>
        </w:rPr>
        <w:tab/>
        <w:t>Pro čištění a úklid školy jsou stanoveny postupy, které jsou zakotveny v pracovních náplních provozních zaměstnanců. Pro zajištění úklidu js</w:t>
      </w:r>
      <w:r w:rsidR="00B964DD" w:rsidRPr="00DB495C">
        <w:rPr>
          <w:sz w:val="20"/>
        </w:rPr>
        <w:t xml:space="preserve">ou zpracovány normy přidělování </w:t>
      </w:r>
      <w:proofErr w:type="gramStart"/>
      <w:r w:rsidRPr="00DB495C">
        <w:rPr>
          <w:sz w:val="20"/>
        </w:rPr>
        <w:t>čistících</w:t>
      </w:r>
      <w:proofErr w:type="gramEnd"/>
      <w:r w:rsidRPr="00DB495C">
        <w:rPr>
          <w:sz w:val="20"/>
        </w:rPr>
        <w:t xml:space="preserve"> prostředků</w:t>
      </w:r>
      <w:r w:rsidR="00B964DD" w:rsidRPr="00DB495C">
        <w:rPr>
          <w:sz w:val="20"/>
        </w:rPr>
        <w:t>,</w:t>
      </w:r>
      <w:r w:rsidRPr="00DB495C">
        <w:rPr>
          <w:sz w:val="20"/>
        </w:rPr>
        <w:t xml:space="preserve"> včetně dezinfekčních prostředků. Přehled o nákupu a výdeji vede ředit</w:t>
      </w:r>
      <w:r w:rsidR="00B964DD" w:rsidRPr="00DB495C">
        <w:rPr>
          <w:sz w:val="20"/>
        </w:rPr>
        <w:t xml:space="preserve">el školy, </w:t>
      </w:r>
      <w:r w:rsidRPr="00DB495C">
        <w:rPr>
          <w:sz w:val="20"/>
        </w:rPr>
        <w:t xml:space="preserve">pravidelně provádí kontrolu jejich účelného používání. </w:t>
      </w:r>
    </w:p>
    <w:p w:rsidR="0038175C" w:rsidRPr="00DB495C" w:rsidRDefault="0038175C" w:rsidP="001F3476">
      <w:pPr>
        <w:pStyle w:val="NormlnIMP"/>
        <w:numPr>
          <w:ilvl w:val="0"/>
          <w:numId w:val="4"/>
        </w:numPr>
        <w:tabs>
          <w:tab w:val="left" w:pos="0"/>
          <w:tab w:val="left" w:pos="360"/>
        </w:tabs>
        <w:spacing w:before="120"/>
        <w:jc w:val="both"/>
        <w:rPr>
          <w:color w:val="0000FF"/>
          <w:sz w:val="20"/>
        </w:rPr>
      </w:pPr>
      <w:r w:rsidRPr="00DB495C">
        <w:rPr>
          <w:color w:val="0000FF"/>
          <w:sz w:val="20"/>
        </w:rPr>
        <w:t>2.</w:t>
      </w:r>
      <w:r w:rsidRPr="00DB495C">
        <w:rPr>
          <w:color w:val="0000FF"/>
          <w:sz w:val="20"/>
        </w:rPr>
        <w:tab/>
        <w:t xml:space="preserve">Úklid je prováděn v následujícím rozsahu, odpovídajícím vyhlášce č. 410/2005 </w:t>
      </w:r>
      <w:proofErr w:type="spellStart"/>
      <w:r w:rsidRPr="00DB495C">
        <w:rPr>
          <w:color w:val="0000FF"/>
          <w:sz w:val="20"/>
        </w:rPr>
        <w:t>Sb</w:t>
      </w:r>
      <w:proofErr w:type="spellEnd"/>
      <w:r w:rsidRPr="00DB495C">
        <w:rPr>
          <w:color w:val="0000FF"/>
          <w:sz w:val="20"/>
        </w:rPr>
        <w:t>:</w:t>
      </w:r>
    </w:p>
    <w:p w:rsidR="0038175C" w:rsidRPr="00DB495C" w:rsidRDefault="0038175C">
      <w:pPr>
        <w:pStyle w:val="NormlnIMP"/>
        <w:rPr>
          <w:color w:val="0000FF"/>
          <w:sz w:val="20"/>
        </w:rPr>
      </w:pPr>
    </w:p>
    <w:p w:rsidR="0038175C" w:rsidRPr="00DB495C" w:rsidRDefault="00B964DD">
      <w:pPr>
        <w:pStyle w:val="NormlnIMP"/>
        <w:rPr>
          <w:color w:val="0000FF"/>
          <w:sz w:val="20"/>
        </w:rPr>
      </w:pPr>
      <w:r w:rsidRPr="00DB495C">
        <w:rPr>
          <w:color w:val="0000FF"/>
          <w:sz w:val="20"/>
        </w:rPr>
        <w:t xml:space="preserve">a) </w:t>
      </w:r>
      <w:r w:rsidR="0038175C" w:rsidRPr="00DB495C">
        <w:rPr>
          <w:color w:val="0000FF"/>
          <w:sz w:val="20"/>
        </w:rPr>
        <w:t>denně</w:t>
      </w:r>
      <w:r w:rsidRPr="00DB495C">
        <w:rPr>
          <w:color w:val="0000FF"/>
          <w:sz w:val="20"/>
        </w:rPr>
        <w:t xml:space="preserve"> </w:t>
      </w:r>
      <w:r w:rsidR="0038175C" w:rsidRPr="00DB495C">
        <w:rPr>
          <w:color w:val="0000FF"/>
          <w:sz w:val="20"/>
        </w:rPr>
        <w:t>setřením všech podlah a povrchů na vlhko, u koberců vyčištěním vysavačem,</w:t>
      </w:r>
    </w:p>
    <w:p w:rsidR="0038175C" w:rsidRPr="00DB495C" w:rsidRDefault="0038175C">
      <w:pPr>
        <w:pStyle w:val="NormlnIMP"/>
        <w:rPr>
          <w:color w:val="0000FF"/>
          <w:sz w:val="20"/>
        </w:rPr>
      </w:pPr>
      <w:r w:rsidRPr="00DB495C">
        <w:rPr>
          <w:color w:val="0000FF"/>
          <w:sz w:val="20"/>
        </w:rPr>
        <w:t>b) denně vynášením odpadků,</w:t>
      </w:r>
    </w:p>
    <w:p w:rsidR="0038175C" w:rsidRPr="00DB495C" w:rsidRDefault="0038175C">
      <w:pPr>
        <w:pStyle w:val="NormlnIMP"/>
        <w:rPr>
          <w:color w:val="0000FF"/>
          <w:sz w:val="20"/>
        </w:rPr>
      </w:pPr>
      <w:r w:rsidRPr="00DB495C">
        <w:rPr>
          <w:color w:val="0000FF"/>
          <w:sz w:val="20"/>
        </w:rPr>
        <w:t>c) denně za použití čisticích prostředků s dezinfekčním účinkem umy</w:t>
      </w:r>
      <w:r w:rsidR="009B2269" w:rsidRPr="00DB495C">
        <w:rPr>
          <w:color w:val="0000FF"/>
          <w:sz w:val="20"/>
        </w:rPr>
        <w:t xml:space="preserve">tím umývadel a </w:t>
      </w:r>
      <w:r w:rsidRPr="00DB495C">
        <w:rPr>
          <w:color w:val="0000FF"/>
          <w:sz w:val="20"/>
        </w:rPr>
        <w:t>záchodů,</w:t>
      </w:r>
    </w:p>
    <w:p w:rsidR="0038175C" w:rsidRPr="00DB495C" w:rsidRDefault="0038175C">
      <w:pPr>
        <w:pStyle w:val="NormlnIMP"/>
        <w:rPr>
          <w:color w:val="0000FF"/>
          <w:sz w:val="20"/>
        </w:rPr>
      </w:pPr>
      <w:r w:rsidRPr="00DB495C">
        <w:rPr>
          <w:color w:val="0000FF"/>
          <w:sz w:val="20"/>
        </w:rPr>
        <w:t>d) nejméně jednou týdně omytím omyvatelných částí stěn hygienického zařízení a dezinfikováním umýváren a záchodů,</w:t>
      </w:r>
    </w:p>
    <w:p w:rsidR="0038175C" w:rsidRPr="00DB495C" w:rsidRDefault="0038175C">
      <w:pPr>
        <w:pStyle w:val="NormlnIMP"/>
        <w:rPr>
          <w:color w:val="0000FF"/>
          <w:sz w:val="20"/>
        </w:rPr>
      </w:pPr>
      <w:r w:rsidRPr="00DB495C">
        <w:rPr>
          <w:color w:val="0000FF"/>
          <w:sz w:val="20"/>
        </w:rPr>
        <w:t>e) nejméně dvakrát ročně umytím oken včetně rámů a svítidel,</w:t>
      </w:r>
    </w:p>
    <w:p w:rsidR="0038175C" w:rsidRPr="00DB495C" w:rsidRDefault="0038175C">
      <w:pPr>
        <w:pStyle w:val="NormlnIMP"/>
        <w:rPr>
          <w:color w:val="0000FF"/>
          <w:sz w:val="20"/>
        </w:rPr>
      </w:pPr>
      <w:r w:rsidRPr="00DB495C">
        <w:rPr>
          <w:color w:val="0000FF"/>
          <w:sz w:val="20"/>
        </w:rPr>
        <w:t xml:space="preserve">f) nejméně dvakrát ročně </w:t>
      </w:r>
      <w:r w:rsidR="009B2269" w:rsidRPr="00DB495C">
        <w:rPr>
          <w:color w:val="0000FF"/>
          <w:sz w:val="20"/>
        </w:rPr>
        <w:t xml:space="preserve">celkovým úklidem všech prostor </w:t>
      </w:r>
    </w:p>
    <w:p w:rsidR="0038175C" w:rsidRPr="00DB495C" w:rsidRDefault="0038175C">
      <w:pPr>
        <w:pStyle w:val="NormlnIMP"/>
        <w:rPr>
          <w:color w:val="0000FF"/>
          <w:sz w:val="20"/>
        </w:rPr>
      </w:pPr>
      <w:r w:rsidRPr="00DB495C">
        <w:rPr>
          <w:color w:val="0000FF"/>
          <w:sz w:val="20"/>
        </w:rPr>
        <w:t>g) malováním jedenkrát za 3 roky nebo v případě potřeby častěji.</w:t>
      </w:r>
    </w:p>
    <w:p w:rsidR="0038175C" w:rsidRPr="00DB495C" w:rsidRDefault="0038175C">
      <w:pPr>
        <w:pStyle w:val="NormlnIMP"/>
        <w:jc w:val="both"/>
        <w:rPr>
          <w:sz w:val="20"/>
        </w:rPr>
      </w:pPr>
    </w:p>
    <w:p w:rsidR="0038175C" w:rsidRPr="00DB495C" w:rsidRDefault="0038175C">
      <w:pPr>
        <w:pStyle w:val="NormlnIMP"/>
        <w:jc w:val="both"/>
        <w:rPr>
          <w:sz w:val="20"/>
        </w:rPr>
      </w:pPr>
    </w:p>
    <w:p w:rsidR="0038175C" w:rsidRPr="00DB495C" w:rsidRDefault="0038175C" w:rsidP="001F3476">
      <w:pPr>
        <w:pStyle w:val="NormlnIMP"/>
        <w:numPr>
          <w:ilvl w:val="0"/>
          <w:numId w:val="5"/>
        </w:numPr>
        <w:tabs>
          <w:tab w:val="left" w:pos="0"/>
          <w:tab w:val="left" w:pos="360"/>
        </w:tabs>
        <w:spacing w:before="120"/>
        <w:jc w:val="both"/>
        <w:rPr>
          <w:sz w:val="20"/>
        </w:rPr>
      </w:pPr>
      <w:r w:rsidRPr="00DB495C">
        <w:rPr>
          <w:sz w:val="20"/>
        </w:rPr>
        <w:t>1.</w:t>
      </w:r>
      <w:r w:rsidRPr="00DB495C">
        <w:rPr>
          <w:sz w:val="20"/>
        </w:rPr>
        <w:tab/>
        <w:t>Součástí čištění je běžná ochranná dezinfekce, dezinsekce a deratizace ve smyslu zákona č. 258/2000Sb., jako prevence vzniku infekčních onemocně</w:t>
      </w:r>
      <w:r w:rsidR="001F3476" w:rsidRPr="00DB495C">
        <w:rPr>
          <w:sz w:val="20"/>
        </w:rPr>
        <w:t xml:space="preserve">ní </w:t>
      </w:r>
      <w:r w:rsidRPr="00DB495C">
        <w:rPr>
          <w:sz w:val="20"/>
        </w:rPr>
        <w:t>a výskytu škodlivých živočichů.  Při výskytu hmyzu, hlodavců a dalších živočichů ve škole je proveden speciální ochranný zásah odbornou firmou.</w:t>
      </w:r>
    </w:p>
    <w:p w:rsidR="0038175C" w:rsidRPr="00DB495C" w:rsidRDefault="0038175C">
      <w:pPr>
        <w:pStyle w:val="NormlnIMP"/>
        <w:spacing w:before="120"/>
        <w:jc w:val="both"/>
        <w:rPr>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VI. Pracovní podmínky</w:t>
      </w:r>
    </w:p>
    <w:p w:rsidR="0038175C" w:rsidRPr="00DB495C" w:rsidRDefault="0038175C" w:rsidP="001F3476">
      <w:pPr>
        <w:pStyle w:val="NormlnIMP"/>
        <w:numPr>
          <w:ilvl w:val="0"/>
          <w:numId w:val="6"/>
        </w:numPr>
        <w:tabs>
          <w:tab w:val="left" w:pos="360"/>
        </w:tabs>
        <w:spacing w:before="120"/>
        <w:ind w:left="360"/>
        <w:jc w:val="both"/>
        <w:rPr>
          <w:sz w:val="20"/>
        </w:rPr>
      </w:pPr>
      <w:r w:rsidRPr="00DB495C">
        <w:rPr>
          <w:sz w:val="20"/>
        </w:rPr>
        <w:t>1.</w:t>
      </w:r>
      <w:r w:rsidRPr="00DB495C">
        <w:rPr>
          <w:sz w:val="20"/>
        </w:rPr>
        <w:tab/>
        <w:t>Ve škole není žádné rizikové pracoviště.</w:t>
      </w:r>
    </w:p>
    <w:p w:rsidR="0038175C" w:rsidRPr="00DB495C" w:rsidRDefault="0038175C" w:rsidP="001F3476">
      <w:pPr>
        <w:pStyle w:val="NormlnIMP"/>
        <w:numPr>
          <w:ilvl w:val="0"/>
          <w:numId w:val="6"/>
        </w:numPr>
        <w:tabs>
          <w:tab w:val="left" w:pos="360"/>
        </w:tabs>
        <w:spacing w:before="120"/>
        <w:ind w:left="360"/>
        <w:jc w:val="both"/>
        <w:rPr>
          <w:sz w:val="20"/>
        </w:rPr>
      </w:pPr>
      <w:r w:rsidRPr="00DB495C">
        <w:rPr>
          <w:sz w:val="20"/>
        </w:rPr>
        <w:t>2.</w:t>
      </w:r>
      <w:r w:rsidRPr="00DB495C">
        <w:rPr>
          <w:sz w:val="20"/>
        </w:rPr>
        <w:tab/>
        <w:t>Škola má zpracovánu směrnic</w:t>
      </w:r>
      <w:r w:rsidR="001F3476" w:rsidRPr="00DB495C">
        <w:rPr>
          <w:sz w:val="20"/>
        </w:rPr>
        <w:t xml:space="preserve">i pro Osobní ochranné pracovní </w:t>
      </w:r>
      <w:r w:rsidRPr="00DB495C">
        <w:rPr>
          <w:sz w:val="20"/>
        </w:rPr>
        <w:t>prostředky, které jsou vydávány určenému okruhu zaměstnanců. Seznam je každoročně kontrolován, případně upravován.  Agendou je v rámci</w:t>
      </w:r>
      <w:r w:rsidR="001B3CAE" w:rsidRPr="00DB495C">
        <w:rPr>
          <w:sz w:val="20"/>
        </w:rPr>
        <w:t xml:space="preserve"> pracovní náplně pověřena ředitelka školy</w:t>
      </w:r>
      <w:r w:rsidRPr="00DB495C">
        <w:rPr>
          <w:sz w:val="20"/>
        </w:rPr>
        <w:t>, zajišťuje nákup, evidenci, přidělování a kontrolu používání.</w:t>
      </w:r>
    </w:p>
    <w:p w:rsidR="0038175C" w:rsidRPr="00DB495C" w:rsidRDefault="0038175C" w:rsidP="001F3476">
      <w:pPr>
        <w:pStyle w:val="NormlnIMP"/>
        <w:numPr>
          <w:ilvl w:val="0"/>
          <w:numId w:val="6"/>
        </w:numPr>
        <w:tabs>
          <w:tab w:val="left" w:pos="360"/>
        </w:tabs>
        <w:spacing w:before="120"/>
        <w:ind w:left="360"/>
        <w:jc w:val="both"/>
        <w:rPr>
          <w:sz w:val="20"/>
        </w:rPr>
      </w:pPr>
      <w:r w:rsidRPr="00DB495C">
        <w:rPr>
          <w:sz w:val="20"/>
        </w:rPr>
        <w:t>3.</w:t>
      </w:r>
      <w:r w:rsidRPr="00DB495C">
        <w:rPr>
          <w:sz w:val="20"/>
        </w:rPr>
        <w:tab/>
        <w:t>Pro výuku jsou používány místnosti, které splňují požadavky na osvětlení, vybavení, větrání, velik</w:t>
      </w:r>
      <w:r w:rsidR="009B2269" w:rsidRPr="00DB495C">
        <w:rPr>
          <w:sz w:val="20"/>
        </w:rPr>
        <w:t>ost a vybavení. V žádné z místností</w:t>
      </w:r>
      <w:r w:rsidRPr="00DB495C">
        <w:rPr>
          <w:sz w:val="20"/>
        </w:rPr>
        <w:t xml:space="preserve"> není překročen maximální počet žáků, daný plošnou výměrou místnosti ve smyslu vyhlášky </w:t>
      </w:r>
    </w:p>
    <w:p w:rsidR="0038175C" w:rsidRPr="00DB495C" w:rsidRDefault="009B2269" w:rsidP="001F3476">
      <w:pPr>
        <w:pStyle w:val="NormlnIMP"/>
        <w:numPr>
          <w:ilvl w:val="0"/>
          <w:numId w:val="6"/>
        </w:numPr>
        <w:tabs>
          <w:tab w:val="left" w:pos="360"/>
        </w:tabs>
        <w:spacing w:before="120"/>
        <w:ind w:left="360"/>
        <w:jc w:val="both"/>
        <w:rPr>
          <w:sz w:val="20"/>
        </w:rPr>
      </w:pPr>
      <w:r w:rsidRPr="00DB495C">
        <w:rPr>
          <w:sz w:val="20"/>
        </w:rPr>
        <w:t>4.</w:t>
      </w:r>
      <w:r w:rsidRPr="00DB495C">
        <w:rPr>
          <w:sz w:val="20"/>
        </w:rPr>
        <w:tab/>
        <w:t xml:space="preserve">Žáky školy mohou také být </w:t>
      </w:r>
      <w:r w:rsidR="0038175C" w:rsidRPr="00DB495C">
        <w:rPr>
          <w:sz w:val="20"/>
        </w:rPr>
        <w:t>děti se zdravotním postižením. P</w:t>
      </w:r>
      <w:r w:rsidR="001B3CAE" w:rsidRPr="00DB495C">
        <w:rPr>
          <w:sz w:val="20"/>
        </w:rPr>
        <w:t>ro tyto děti</w:t>
      </w:r>
      <w:r w:rsidR="00B964DD" w:rsidRPr="00DB495C">
        <w:rPr>
          <w:sz w:val="20"/>
        </w:rPr>
        <w:t xml:space="preserve"> jsou ve </w:t>
      </w:r>
      <w:proofErr w:type="gramStart"/>
      <w:r w:rsidR="00B964DD" w:rsidRPr="00DB495C">
        <w:rPr>
          <w:sz w:val="20"/>
        </w:rPr>
        <w:t xml:space="preserve">spolupráci s </w:t>
      </w:r>
      <w:r w:rsidR="0038175C" w:rsidRPr="00DB495C">
        <w:rPr>
          <w:sz w:val="20"/>
        </w:rPr>
        <w:t>SPC</w:t>
      </w:r>
      <w:proofErr w:type="gramEnd"/>
      <w:r w:rsidR="0038175C" w:rsidRPr="00DB495C">
        <w:rPr>
          <w:sz w:val="20"/>
        </w:rPr>
        <w:t xml:space="preserve"> vypracovány individuální výukové plány a každoročně jsou podávány návrhy na jejich integraci. Součástí těchto plánů a návrhů je seznam potřebných pomůcek.</w:t>
      </w:r>
    </w:p>
    <w:p w:rsidR="0038175C" w:rsidRPr="00DB495C" w:rsidRDefault="009B2269" w:rsidP="001F3476">
      <w:pPr>
        <w:pStyle w:val="NormlnIMP"/>
        <w:numPr>
          <w:ilvl w:val="0"/>
          <w:numId w:val="6"/>
        </w:numPr>
        <w:tabs>
          <w:tab w:val="left" w:pos="360"/>
        </w:tabs>
        <w:spacing w:before="120"/>
        <w:ind w:left="360"/>
        <w:jc w:val="both"/>
        <w:rPr>
          <w:color w:val="0000FF"/>
          <w:sz w:val="20"/>
        </w:rPr>
      </w:pPr>
      <w:r w:rsidRPr="00DB495C">
        <w:rPr>
          <w:sz w:val="20"/>
        </w:rPr>
        <w:t>5.</w:t>
      </w:r>
      <w:r w:rsidRPr="00DB495C">
        <w:rPr>
          <w:sz w:val="20"/>
        </w:rPr>
        <w:tab/>
        <w:t>Časové rozvržení činností</w:t>
      </w:r>
      <w:r w:rsidR="0038175C" w:rsidRPr="00DB495C">
        <w:rPr>
          <w:sz w:val="20"/>
        </w:rPr>
        <w:t>, sestava rozvrhu a režim dn</w:t>
      </w:r>
      <w:r w:rsidR="00B964DD" w:rsidRPr="00DB495C">
        <w:rPr>
          <w:sz w:val="20"/>
        </w:rPr>
        <w:t xml:space="preserve">e vychází zejména z ustanovení </w:t>
      </w:r>
      <w:r w:rsidR="0038175C" w:rsidRPr="00DB495C">
        <w:rPr>
          <w:sz w:val="20"/>
        </w:rPr>
        <w:t>školského zákona č. 261/2004 Sb., vyhlášky č. 48/2005 Sb. o základním vzdělávání a ze zásad stanovených ve vzdělávacím programu</w:t>
      </w:r>
      <w:r w:rsidRPr="00DB495C">
        <w:rPr>
          <w:sz w:val="20"/>
        </w:rPr>
        <w:t xml:space="preserve"> </w:t>
      </w:r>
      <w:r w:rsidR="0038175C" w:rsidRPr="00DB495C">
        <w:rPr>
          <w:color w:val="0000FF"/>
          <w:sz w:val="20"/>
        </w:rPr>
        <w:t xml:space="preserve">a je stanoveno s ohledem </w:t>
      </w:r>
      <w:r w:rsidR="001B3CAE" w:rsidRPr="00DB495C">
        <w:rPr>
          <w:color w:val="0000FF"/>
          <w:sz w:val="20"/>
        </w:rPr>
        <w:t>na věkové zvláštnosti dětí</w:t>
      </w:r>
      <w:r w:rsidRPr="00DB495C">
        <w:rPr>
          <w:color w:val="0000FF"/>
          <w:sz w:val="20"/>
        </w:rPr>
        <w:t>. Při činnostech</w:t>
      </w:r>
      <w:r w:rsidR="0038175C" w:rsidRPr="00DB495C">
        <w:rPr>
          <w:color w:val="0000FF"/>
          <w:sz w:val="20"/>
        </w:rPr>
        <w:t xml:space="preserve"> je třeba dbát na prevenci jednostranné statické zátěže vybraných svalových skupin výchovou žáků ke správnému sezení a držení těla.</w:t>
      </w:r>
    </w:p>
    <w:p w:rsidR="009B2269" w:rsidRPr="00DB495C" w:rsidRDefault="009B2269" w:rsidP="001F3476">
      <w:pPr>
        <w:pStyle w:val="NormlnIMP"/>
        <w:numPr>
          <w:ilvl w:val="0"/>
          <w:numId w:val="6"/>
        </w:numPr>
        <w:tabs>
          <w:tab w:val="left" w:pos="360"/>
        </w:tabs>
        <w:spacing w:before="120"/>
        <w:ind w:left="360"/>
        <w:jc w:val="both"/>
        <w:rPr>
          <w:color w:val="0000FF"/>
          <w:sz w:val="20"/>
        </w:rPr>
      </w:pPr>
      <w:r w:rsidRPr="00DB495C">
        <w:rPr>
          <w:sz w:val="20"/>
        </w:rPr>
        <w:t xml:space="preserve">6 Do denního režimu dne je zařazen každodenní </w:t>
      </w:r>
      <w:r w:rsidR="00B964DD" w:rsidRPr="00DB495C">
        <w:rPr>
          <w:sz w:val="20"/>
        </w:rPr>
        <w:t>pobyt ven</w:t>
      </w:r>
      <w:r w:rsidR="002267F4">
        <w:rPr>
          <w:sz w:val="20"/>
        </w:rPr>
        <w:t>ku od 09.3</w:t>
      </w:r>
      <w:r w:rsidR="001B3CAE" w:rsidRPr="00DB495C">
        <w:rPr>
          <w:sz w:val="20"/>
        </w:rPr>
        <w:t>0</w:t>
      </w:r>
      <w:r w:rsidR="002267F4">
        <w:rPr>
          <w:sz w:val="20"/>
        </w:rPr>
        <w:t xml:space="preserve"> hod do 11.30</w:t>
      </w:r>
      <w:r w:rsidRPr="00DB495C">
        <w:rPr>
          <w:sz w:val="20"/>
        </w:rPr>
        <w:t xml:space="preserve"> hod.</w:t>
      </w:r>
    </w:p>
    <w:p w:rsidR="0038175C" w:rsidRPr="00DB495C" w:rsidRDefault="0038175C" w:rsidP="009B2269">
      <w:pPr>
        <w:pStyle w:val="NormlnIMP"/>
        <w:tabs>
          <w:tab w:val="left" w:pos="360"/>
        </w:tabs>
        <w:spacing w:before="120"/>
        <w:ind w:left="360"/>
        <w:jc w:val="both"/>
        <w:rPr>
          <w:color w:val="0000FF"/>
          <w:sz w:val="20"/>
        </w:rPr>
      </w:pPr>
      <w:r w:rsidRPr="00DB495C">
        <w:rPr>
          <w:color w:val="0000FF"/>
          <w:sz w:val="20"/>
        </w:rPr>
        <w:t xml:space="preserve">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w:t>
      </w:r>
      <w:r w:rsidR="009B2269" w:rsidRPr="00DB495C">
        <w:rPr>
          <w:color w:val="0000FF"/>
          <w:sz w:val="20"/>
        </w:rPr>
        <w:t xml:space="preserve">pozemku </w:t>
      </w:r>
      <w:r w:rsidRPr="00DB495C">
        <w:rPr>
          <w:color w:val="0000FF"/>
          <w:sz w:val="20"/>
        </w:rPr>
        <w:t>v co největším rozsahu.</w:t>
      </w:r>
    </w:p>
    <w:p w:rsidR="0038175C" w:rsidRPr="00DB495C" w:rsidRDefault="009B2269" w:rsidP="001F3476">
      <w:pPr>
        <w:pStyle w:val="NormlnIMP"/>
        <w:numPr>
          <w:ilvl w:val="0"/>
          <w:numId w:val="6"/>
        </w:numPr>
        <w:tabs>
          <w:tab w:val="left" w:pos="360"/>
        </w:tabs>
        <w:spacing w:before="120"/>
        <w:ind w:left="360"/>
        <w:jc w:val="both"/>
        <w:rPr>
          <w:sz w:val="20"/>
        </w:rPr>
      </w:pPr>
      <w:r w:rsidRPr="00DB495C">
        <w:rPr>
          <w:sz w:val="20"/>
        </w:rPr>
        <w:t>7.</w:t>
      </w:r>
      <w:r w:rsidRPr="00DB495C">
        <w:rPr>
          <w:sz w:val="20"/>
        </w:rPr>
        <w:tab/>
        <w:t>V prostorách školy</w:t>
      </w:r>
      <w:r w:rsidR="0038175C" w:rsidRPr="00DB495C">
        <w:rPr>
          <w:sz w:val="20"/>
        </w:rPr>
        <w:t xml:space="preserve"> zajišťují vyu</w:t>
      </w:r>
      <w:r w:rsidRPr="00DB495C">
        <w:rPr>
          <w:sz w:val="20"/>
        </w:rPr>
        <w:t>čující vhodné podmínky pro činnosti žáků</w:t>
      </w:r>
      <w:r w:rsidR="0038175C" w:rsidRPr="00DB495C">
        <w:rPr>
          <w:sz w:val="20"/>
        </w:rPr>
        <w:t xml:space="preserve"> zejména sledováním teploty v učebně, dostatečným větrá</w:t>
      </w:r>
      <w:r w:rsidRPr="00DB495C">
        <w:rPr>
          <w:sz w:val="20"/>
        </w:rPr>
        <w:t xml:space="preserve">ním, pobytem dětí </w:t>
      </w:r>
      <w:r w:rsidR="0038175C" w:rsidRPr="00DB495C">
        <w:rPr>
          <w:sz w:val="20"/>
        </w:rPr>
        <w:t xml:space="preserve">mimo učebnu, dodržováním </w:t>
      </w:r>
      <w:r w:rsidRPr="00DB495C">
        <w:rPr>
          <w:sz w:val="20"/>
        </w:rPr>
        <w:t xml:space="preserve">vnitřního denního řádu </w:t>
      </w:r>
      <w:r w:rsidR="0038175C" w:rsidRPr="00DB495C">
        <w:rPr>
          <w:sz w:val="20"/>
        </w:rPr>
        <w:t>a</w:t>
      </w:r>
      <w:r w:rsidRPr="00DB495C">
        <w:rPr>
          <w:sz w:val="20"/>
        </w:rPr>
        <w:t xml:space="preserve"> </w:t>
      </w:r>
      <w:r w:rsidR="0038175C" w:rsidRPr="00DB495C">
        <w:rPr>
          <w:sz w:val="20"/>
        </w:rPr>
        <w:t>zařazováním relaxačních chvilek a cvičení do hodin, umožňují dětem pít</w:t>
      </w:r>
      <w:r w:rsidRPr="00DB495C">
        <w:rPr>
          <w:sz w:val="20"/>
        </w:rPr>
        <w:t xml:space="preserve"> během činností. </w:t>
      </w:r>
      <w:r w:rsidR="0038175C" w:rsidRPr="00DB495C">
        <w:rPr>
          <w:sz w:val="20"/>
        </w:rPr>
        <w:t xml:space="preserve">Vedou žáky k otužování a používání přiměřeně teplého oblečení. </w:t>
      </w:r>
    </w:p>
    <w:p w:rsidR="0038175C" w:rsidRPr="00DB495C" w:rsidRDefault="0038175C">
      <w:pPr>
        <w:pStyle w:val="NormlnIMP"/>
        <w:spacing w:before="120"/>
        <w:jc w:val="both"/>
        <w:rPr>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VII. Mimoškolní akce žáků</w:t>
      </w:r>
    </w:p>
    <w:p w:rsidR="0038175C" w:rsidRPr="00DB495C" w:rsidRDefault="0038175C">
      <w:pPr>
        <w:pStyle w:val="NormlnIMP"/>
        <w:spacing w:before="120"/>
        <w:jc w:val="both"/>
        <w:rPr>
          <w:sz w:val="20"/>
        </w:rPr>
      </w:pPr>
    </w:p>
    <w:p w:rsidR="0038175C" w:rsidRPr="00DB495C" w:rsidRDefault="0038175C" w:rsidP="001F3476">
      <w:pPr>
        <w:pStyle w:val="NormlnIMP"/>
        <w:numPr>
          <w:ilvl w:val="0"/>
          <w:numId w:val="7"/>
        </w:numPr>
        <w:tabs>
          <w:tab w:val="left" w:pos="0"/>
          <w:tab w:val="left" w:pos="360"/>
        </w:tabs>
        <w:jc w:val="both"/>
        <w:rPr>
          <w:sz w:val="20"/>
        </w:rPr>
      </w:pPr>
      <w:r w:rsidRPr="00DB495C">
        <w:rPr>
          <w:sz w:val="20"/>
        </w:rPr>
        <w:t>1.</w:t>
      </w:r>
      <w:r w:rsidR="001F3476" w:rsidRPr="00DB495C">
        <w:rPr>
          <w:sz w:val="20"/>
        </w:rPr>
        <w:t xml:space="preserve"> </w:t>
      </w:r>
      <w:r w:rsidRPr="00DB495C">
        <w:rPr>
          <w:sz w:val="20"/>
        </w:rPr>
        <w:t>Pro každou mimoškolní akci žáků je určen pedagogický zaměstnanec školy jako vedoucí akce. Ten zajišťuje dodržení podmínek pro poř</w:t>
      </w:r>
      <w:r w:rsidR="001F3476" w:rsidRPr="00DB495C">
        <w:rPr>
          <w:sz w:val="20"/>
        </w:rPr>
        <w:t>ádání akce (</w:t>
      </w:r>
      <w:r w:rsidRPr="00DB495C">
        <w:rPr>
          <w:sz w:val="20"/>
        </w:rPr>
        <w:t>školský zákon č. 561/2004 Sb., vyhláška č. 106/2001Sb.o hygienických požadavcích na zotavovací akce pro děti,…). Vede záznamy o předepsaných náležitostech – souhlas rodičů s účastí dítěte, prohlášení rodičů o zdravotním stavu, potvrzení lékaře o zdravotní způsobilosti dítěte a osob zúčastňujících se akce, poučení žáků o BOZP, pojištění.</w:t>
      </w:r>
    </w:p>
    <w:p w:rsidR="0038175C" w:rsidRPr="00DB495C" w:rsidRDefault="0038175C" w:rsidP="001F3476">
      <w:pPr>
        <w:pStyle w:val="NormlnIMP"/>
        <w:numPr>
          <w:ilvl w:val="0"/>
          <w:numId w:val="8"/>
        </w:numPr>
        <w:tabs>
          <w:tab w:val="left" w:pos="0"/>
        </w:tabs>
        <w:jc w:val="both"/>
        <w:rPr>
          <w:sz w:val="20"/>
        </w:rPr>
      </w:pPr>
    </w:p>
    <w:p w:rsidR="0038175C" w:rsidRPr="00DB495C" w:rsidRDefault="0038175C" w:rsidP="001F3476">
      <w:pPr>
        <w:pStyle w:val="NormlnIMP"/>
        <w:numPr>
          <w:ilvl w:val="0"/>
          <w:numId w:val="7"/>
        </w:numPr>
        <w:tabs>
          <w:tab w:val="left" w:pos="0"/>
          <w:tab w:val="left" w:pos="360"/>
        </w:tabs>
        <w:jc w:val="both"/>
        <w:rPr>
          <w:sz w:val="20"/>
        </w:rPr>
      </w:pPr>
      <w:r w:rsidRPr="00DB495C">
        <w:rPr>
          <w:sz w:val="20"/>
        </w:rPr>
        <w:t>2.</w:t>
      </w:r>
      <w:r w:rsidRPr="00DB495C">
        <w:rPr>
          <w:sz w:val="20"/>
        </w:rPr>
        <w:tab/>
        <w:t>U zahraničních výjezdů žáků zajišťuje zaměstnanec školy pověřený vedením této akce stejné náležitosti a navíc speciální pojištění žáků, oznámení pořádání akce nadřízenému orgánu apod. podle směrnice školy k pořádání zahraničních výjezdů.</w:t>
      </w:r>
    </w:p>
    <w:p w:rsidR="0038175C" w:rsidRPr="00DB495C" w:rsidRDefault="0038175C" w:rsidP="001F3476">
      <w:pPr>
        <w:pStyle w:val="NormlnIMP"/>
        <w:numPr>
          <w:ilvl w:val="0"/>
          <w:numId w:val="9"/>
        </w:numPr>
        <w:tabs>
          <w:tab w:val="left" w:pos="0"/>
        </w:tabs>
        <w:jc w:val="both"/>
        <w:rPr>
          <w:sz w:val="20"/>
        </w:rPr>
      </w:pPr>
    </w:p>
    <w:p w:rsidR="0038175C" w:rsidRPr="00DB495C" w:rsidRDefault="0038175C" w:rsidP="001F3476">
      <w:pPr>
        <w:pStyle w:val="NormlnIMP"/>
        <w:numPr>
          <w:ilvl w:val="0"/>
          <w:numId w:val="7"/>
        </w:numPr>
        <w:tabs>
          <w:tab w:val="left" w:pos="0"/>
          <w:tab w:val="left" w:pos="360"/>
        </w:tabs>
        <w:jc w:val="both"/>
        <w:rPr>
          <w:color w:val="0000FF"/>
          <w:sz w:val="20"/>
        </w:rPr>
      </w:pPr>
      <w:r w:rsidRPr="00DB495C">
        <w:rPr>
          <w:color w:val="0000FF"/>
          <w:sz w:val="20"/>
        </w:rPr>
        <w:lastRenderedPageBreak/>
        <w:t>3.</w:t>
      </w:r>
      <w:r w:rsidRPr="00DB495C">
        <w:rPr>
          <w:color w:val="0000FF"/>
          <w:sz w:val="20"/>
        </w:rPr>
        <w:tab/>
        <w:t>Ve školách v přírodě se výuka zajišťuje v místnosti odpovídající požadavkům na učebny v parametrech osvětlení a v mikroklimatických podmínkách podle vyhlášky č. 410/2005 Sb. s plochou minimálně 1,5 m2 podlahové plochy na 1 žáka. Pokud se volný čas tráví ve vnitřních prostorách, musí tyto odpovídat zejména charakteru jídelny nebo denní místnosti s plochou minimálně 1,5 m2 na 1 žáka nebo minimálně 3 m2 na 1 dítě předškolního věku.</w:t>
      </w:r>
    </w:p>
    <w:p w:rsidR="0038175C" w:rsidRPr="00DB495C" w:rsidRDefault="0038175C">
      <w:pPr>
        <w:pStyle w:val="NormlnIMP"/>
        <w:spacing w:before="120"/>
        <w:jc w:val="both"/>
        <w:rPr>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VIII. Osvětlení</w:t>
      </w:r>
    </w:p>
    <w:p w:rsidR="0038175C" w:rsidRPr="00DB495C" w:rsidRDefault="0038175C" w:rsidP="001F3476">
      <w:pPr>
        <w:pStyle w:val="NormlnIMP"/>
        <w:numPr>
          <w:ilvl w:val="0"/>
          <w:numId w:val="10"/>
        </w:numPr>
        <w:tabs>
          <w:tab w:val="left" w:pos="360"/>
        </w:tabs>
        <w:spacing w:before="120"/>
        <w:ind w:left="360"/>
        <w:jc w:val="both"/>
        <w:rPr>
          <w:sz w:val="20"/>
        </w:rPr>
      </w:pPr>
      <w:r w:rsidRPr="00DB495C">
        <w:rPr>
          <w:sz w:val="20"/>
        </w:rPr>
        <w:t>1.</w:t>
      </w:r>
      <w:r w:rsidRPr="00DB495C">
        <w:rPr>
          <w:sz w:val="20"/>
        </w:rPr>
        <w:tab/>
        <w:t>Všechny prostory sloužící k výuce mají zajištěno vyhovující denní osvětlení, směr osvětlení je zpravidla zleva a shora, kromě případů, kdy to vyžaduje organizace výuky (skupinová práce). Pro ochranu před oslněním a pro zajištění zrakové pohody jsou okna opatřena žaluziemi. Umělé osvětlení v učebnách zajišťuje celkové osvětlení učebny a zvlášť tabule. V učebnách je použito zářivkové osvětlení. Zářivková osvětlovací tělesa jsou opatřena kryty zamezujícími blikání světla. Umělé osvětlení lze použít jako doplňující pro denní světlo, postupně lze zapínat svítidla umístěná rovnoběžně s osvětlovacími otvory.</w:t>
      </w:r>
    </w:p>
    <w:p w:rsidR="0038175C" w:rsidRPr="00DB495C" w:rsidRDefault="0038175C" w:rsidP="001F3476">
      <w:pPr>
        <w:pStyle w:val="NormlnIMP"/>
        <w:numPr>
          <w:ilvl w:val="0"/>
          <w:numId w:val="10"/>
        </w:numPr>
        <w:tabs>
          <w:tab w:val="left" w:pos="360"/>
        </w:tabs>
        <w:spacing w:before="120"/>
        <w:ind w:left="360"/>
        <w:jc w:val="both"/>
        <w:rPr>
          <w:sz w:val="20"/>
        </w:rPr>
      </w:pPr>
      <w:r w:rsidRPr="00DB495C">
        <w:rPr>
          <w:sz w:val="20"/>
        </w:rPr>
        <w:t>2.</w:t>
      </w:r>
      <w:r w:rsidRPr="00DB495C">
        <w:rPr>
          <w:sz w:val="20"/>
        </w:rPr>
        <w:tab/>
        <w:t>Úroveň denního i umělého osvětlení prostorů se zobrazovacími jednotkami je v souladu s normovými hodnotami a požadavky.</w:t>
      </w:r>
    </w:p>
    <w:p w:rsidR="0038175C" w:rsidRPr="00DB495C" w:rsidRDefault="0038175C" w:rsidP="001F3476">
      <w:pPr>
        <w:pStyle w:val="NormlnIMP"/>
        <w:numPr>
          <w:ilvl w:val="0"/>
          <w:numId w:val="10"/>
        </w:numPr>
        <w:tabs>
          <w:tab w:val="left" w:pos="360"/>
        </w:tabs>
        <w:spacing w:before="120"/>
        <w:ind w:left="360"/>
        <w:jc w:val="both"/>
        <w:rPr>
          <w:sz w:val="20"/>
        </w:rPr>
      </w:pPr>
      <w:r w:rsidRPr="00DB495C">
        <w:rPr>
          <w:sz w:val="20"/>
        </w:rPr>
        <w:t>3.</w:t>
      </w:r>
      <w:r w:rsidRPr="00DB495C">
        <w:rPr>
          <w:sz w:val="20"/>
        </w:rPr>
        <w:tab/>
        <w:t>Pracoviště u zobrazovacích jednotek jsou umístěna tak, aby žáci nebyli oslňováni jasem osvětlovacích otvorů a ani se jim tyto otvory nezrcadlily na zobrazovací jednotce. Svítidla jsou vhodně rozmístěna tak a mají takové rozložení jasů a úhly clonění, aby se nezrcadlila na zobrazovací jednotce a nedocházelo ke ztížení zrakového úkolu.</w:t>
      </w:r>
    </w:p>
    <w:p w:rsidR="0038175C" w:rsidRPr="00DB495C" w:rsidRDefault="0038175C" w:rsidP="001F3476">
      <w:pPr>
        <w:pStyle w:val="NormlnIMP"/>
        <w:numPr>
          <w:ilvl w:val="0"/>
          <w:numId w:val="10"/>
        </w:numPr>
        <w:tabs>
          <w:tab w:val="left" w:pos="360"/>
        </w:tabs>
        <w:spacing w:before="120"/>
        <w:ind w:left="360"/>
        <w:jc w:val="both"/>
        <w:rPr>
          <w:sz w:val="20"/>
        </w:rPr>
      </w:pPr>
      <w:r w:rsidRPr="00DB495C">
        <w:rPr>
          <w:sz w:val="20"/>
        </w:rPr>
        <w:t>4.</w:t>
      </w:r>
      <w:r w:rsidRPr="00DB495C">
        <w:rPr>
          <w:sz w:val="20"/>
        </w:rPr>
        <w:tab/>
        <w:t>Vzdálenost očí od zobrazovací jednotky je nejméně 0,5 m od horního okraje zobrazovací jednotky ve výši očí. U pracovišť se zobrazovacími jednotkami je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w:t>
      </w:r>
    </w:p>
    <w:p w:rsidR="0038175C" w:rsidRPr="00DB495C" w:rsidRDefault="0038175C" w:rsidP="001F3476">
      <w:pPr>
        <w:pStyle w:val="NormlnIMP"/>
        <w:numPr>
          <w:ilvl w:val="0"/>
          <w:numId w:val="10"/>
        </w:numPr>
        <w:tabs>
          <w:tab w:val="left" w:pos="360"/>
        </w:tabs>
        <w:spacing w:before="120"/>
        <w:ind w:left="360"/>
        <w:jc w:val="both"/>
        <w:rPr>
          <w:sz w:val="20"/>
        </w:rPr>
      </w:pPr>
      <w:r w:rsidRPr="00DB495C">
        <w:rPr>
          <w:sz w:val="20"/>
        </w:rPr>
        <w:t>5.</w:t>
      </w:r>
      <w:r w:rsidRPr="00DB495C">
        <w:rPr>
          <w:sz w:val="20"/>
        </w:rPr>
        <w:tab/>
        <w:t>Integrovaní žáci se zrakovým postižením sedí na místech ve třídě s nejlepším osvětlením.</w:t>
      </w:r>
    </w:p>
    <w:p w:rsidR="0038175C" w:rsidRPr="00DB495C" w:rsidRDefault="0038175C" w:rsidP="001F3476">
      <w:pPr>
        <w:pStyle w:val="NormlnIMP"/>
        <w:numPr>
          <w:ilvl w:val="0"/>
          <w:numId w:val="10"/>
        </w:numPr>
        <w:tabs>
          <w:tab w:val="left" w:pos="360"/>
        </w:tabs>
        <w:spacing w:before="120"/>
        <w:ind w:left="360"/>
        <w:jc w:val="both"/>
        <w:rPr>
          <w:color w:val="0000FF"/>
          <w:sz w:val="20"/>
        </w:rPr>
      </w:pPr>
      <w:r w:rsidRPr="00DB495C">
        <w:rPr>
          <w:color w:val="0000FF"/>
          <w:sz w:val="20"/>
        </w:rPr>
        <w:t>6.</w:t>
      </w:r>
      <w:r w:rsidRPr="00DB495C">
        <w:rPr>
          <w:color w:val="0000FF"/>
          <w:sz w:val="20"/>
        </w:rPr>
        <w:tab/>
        <w:t>Regulace denního osvětlení, rozložení světla a zábrana oslnění je řešena v souladu s normovými požadavky.</w:t>
      </w:r>
    </w:p>
    <w:p w:rsidR="0038175C" w:rsidRPr="00DB495C" w:rsidRDefault="0038175C" w:rsidP="001F3476">
      <w:pPr>
        <w:pStyle w:val="NormlnIMP"/>
        <w:numPr>
          <w:ilvl w:val="0"/>
          <w:numId w:val="10"/>
        </w:numPr>
        <w:tabs>
          <w:tab w:val="left" w:pos="360"/>
        </w:tabs>
        <w:spacing w:before="120"/>
        <w:ind w:left="360"/>
        <w:jc w:val="both"/>
        <w:rPr>
          <w:color w:val="0000FF"/>
          <w:sz w:val="20"/>
        </w:rPr>
      </w:pPr>
      <w:r w:rsidRPr="00DB495C">
        <w:rPr>
          <w:color w:val="0000FF"/>
          <w:sz w:val="20"/>
        </w:rPr>
        <w:t>7.</w:t>
      </w:r>
      <w:r w:rsidRPr="00DB495C">
        <w:rPr>
          <w:color w:val="0000FF"/>
          <w:sz w:val="20"/>
        </w:rPr>
        <w:tab/>
        <w:t xml:space="preserve">Pro většinu zrakových činností v zařízeních i provozovnách pro výchovu a </w:t>
      </w:r>
      <w:proofErr w:type="gramStart"/>
      <w:r w:rsidRPr="00DB495C">
        <w:rPr>
          <w:color w:val="0000FF"/>
          <w:sz w:val="20"/>
        </w:rPr>
        <w:t>vzdělávání  je</w:t>
      </w:r>
      <w:proofErr w:type="gramEnd"/>
      <w:r w:rsidRPr="00DB495C">
        <w:rPr>
          <w:color w:val="0000FF"/>
          <w:sz w:val="20"/>
        </w:rPr>
        <w:t xml:space="preserve"> směr osvětlení zleva</w:t>
      </w:r>
      <w:r w:rsidR="002F7F00" w:rsidRPr="00DB495C">
        <w:rPr>
          <w:color w:val="0000FF"/>
          <w:sz w:val="20"/>
        </w:rPr>
        <w:t xml:space="preserve"> a shora, umístění řad svítidel.</w:t>
      </w:r>
    </w:p>
    <w:p w:rsidR="0038175C" w:rsidRPr="00DB495C" w:rsidRDefault="0038175C">
      <w:pPr>
        <w:pStyle w:val="NormlnIMP"/>
        <w:spacing w:before="120"/>
        <w:jc w:val="both"/>
        <w:rPr>
          <w:color w:val="0000FF"/>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 xml:space="preserve">IX. Větrání </w:t>
      </w:r>
    </w:p>
    <w:p w:rsidR="0038175C" w:rsidRPr="00DB495C" w:rsidRDefault="0038175C" w:rsidP="001F3476">
      <w:pPr>
        <w:pStyle w:val="NormlnIMP"/>
        <w:numPr>
          <w:ilvl w:val="0"/>
          <w:numId w:val="11"/>
        </w:numPr>
        <w:tabs>
          <w:tab w:val="left" w:pos="0"/>
          <w:tab w:val="left" w:pos="360"/>
        </w:tabs>
        <w:spacing w:before="120"/>
        <w:jc w:val="both"/>
        <w:rPr>
          <w:b/>
          <w:color w:val="0000FF"/>
          <w:sz w:val="20"/>
        </w:rPr>
      </w:pPr>
      <w:r w:rsidRPr="00DB495C">
        <w:rPr>
          <w:sz w:val="20"/>
        </w:rPr>
        <w:t>1.</w:t>
      </w:r>
      <w:r w:rsidRPr="00DB495C">
        <w:rPr>
          <w:sz w:val="20"/>
        </w:rPr>
        <w:tab/>
        <w:t>Všechny prostory využíva</w:t>
      </w:r>
      <w:r w:rsidR="002267F4">
        <w:rPr>
          <w:sz w:val="20"/>
        </w:rPr>
        <w:t>né pro pobyt žáků v budově školy</w:t>
      </w:r>
      <w:r w:rsidRPr="00DB495C">
        <w:rPr>
          <w:sz w:val="20"/>
        </w:rPr>
        <w:t xml:space="preserve"> –</w:t>
      </w:r>
      <w:r w:rsidR="00B964DD" w:rsidRPr="00DB495C">
        <w:rPr>
          <w:sz w:val="20"/>
        </w:rPr>
        <w:t xml:space="preserve"> </w:t>
      </w:r>
      <w:r w:rsidR="002F7F00" w:rsidRPr="00DB495C">
        <w:rPr>
          <w:sz w:val="20"/>
        </w:rPr>
        <w:t>herna a ložnice</w:t>
      </w:r>
      <w:r w:rsidRPr="00DB495C">
        <w:rPr>
          <w:sz w:val="20"/>
        </w:rPr>
        <w:t>, šatn</w:t>
      </w:r>
      <w:r w:rsidR="002F7F00" w:rsidRPr="00DB495C">
        <w:rPr>
          <w:sz w:val="20"/>
        </w:rPr>
        <w:t xml:space="preserve">a, WC </w:t>
      </w:r>
      <w:r w:rsidRPr="00DB495C">
        <w:rPr>
          <w:sz w:val="20"/>
        </w:rPr>
        <w:t xml:space="preserve">– jsou přímo větratelné. </w:t>
      </w:r>
      <w:r w:rsidRPr="00DB495C">
        <w:rPr>
          <w:color w:val="0000FF"/>
          <w:sz w:val="20"/>
        </w:rPr>
        <w:t xml:space="preserve">Intenzita větrání odpovídá požadavkům přílohy č. 3 vyhlášky č. 410/2005 Sb. o </w:t>
      </w:r>
      <w:r w:rsidRPr="00DB495C">
        <w:rPr>
          <w:b/>
          <w:color w:val="0000FF"/>
          <w:sz w:val="20"/>
        </w:rPr>
        <w:t xml:space="preserve">hygienických požadavcích na prostory a provoz zařízení a provozoven pro výchovu a vzdělávání dětí a mladistvých. </w:t>
      </w:r>
    </w:p>
    <w:p w:rsidR="0038175C" w:rsidRPr="00DB495C" w:rsidRDefault="0038175C">
      <w:pPr>
        <w:pStyle w:val="NormlnIMP"/>
        <w:spacing w:before="120"/>
        <w:jc w:val="both"/>
        <w:rPr>
          <w:b/>
          <w:color w:val="0000FF"/>
          <w:sz w:val="20"/>
          <w:u w:val="single"/>
        </w:rPr>
      </w:pPr>
      <w:r w:rsidRPr="00DB495C">
        <w:rPr>
          <w:b/>
          <w:color w:val="0000FF"/>
          <w:sz w:val="20"/>
          <w:u w:val="single"/>
        </w:rPr>
        <w:br/>
        <w:t>X. Vytápění a parametry mikroklimatických podmínek</w:t>
      </w:r>
    </w:p>
    <w:p w:rsidR="0038175C" w:rsidRPr="00DB495C" w:rsidRDefault="0038175C">
      <w:pPr>
        <w:pStyle w:val="NormlnIMP"/>
        <w:spacing w:before="120"/>
        <w:jc w:val="both"/>
        <w:rPr>
          <w:sz w:val="20"/>
        </w:rPr>
      </w:pPr>
    </w:p>
    <w:p w:rsidR="0038175C" w:rsidRPr="00DB495C" w:rsidRDefault="0038175C">
      <w:pPr>
        <w:pStyle w:val="NormlnIMP"/>
        <w:rPr>
          <w:color w:val="0000FF"/>
          <w:sz w:val="20"/>
        </w:rPr>
      </w:pPr>
      <w:r w:rsidRPr="00DB495C">
        <w:rPr>
          <w:color w:val="0000FF"/>
          <w:sz w:val="20"/>
        </w:rPr>
        <w:t>1. Parametry mikroklimatických podmínek:</w:t>
      </w:r>
    </w:p>
    <w:p w:rsidR="0038175C" w:rsidRPr="00DB495C" w:rsidRDefault="0038175C">
      <w:pPr>
        <w:pStyle w:val="NormlnIMP"/>
        <w:rPr>
          <w:color w:val="0000FF"/>
          <w:sz w:val="20"/>
        </w:rPr>
      </w:pPr>
    </w:p>
    <w:p w:rsidR="0038175C" w:rsidRPr="00DB495C" w:rsidRDefault="0038175C" w:rsidP="001F3476">
      <w:pPr>
        <w:pStyle w:val="NormlnIMP"/>
        <w:numPr>
          <w:ilvl w:val="0"/>
          <w:numId w:val="12"/>
        </w:numPr>
        <w:tabs>
          <w:tab w:val="left" w:pos="360"/>
          <w:tab w:val="left" w:pos="720"/>
        </w:tabs>
        <w:ind w:left="360"/>
        <w:rPr>
          <w:color w:val="0000FF"/>
          <w:sz w:val="20"/>
        </w:rPr>
      </w:pPr>
      <w:r w:rsidRPr="00DB495C">
        <w:rPr>
          <w:color w:val="0000FF"/>
          <w:sz w:val="20"/>
        </w:rPr>
        <w:t xml:space="preserve">-0 </w:t>
      </w:r>
      <w:r w:rsidRPr="00DB495C">
        <w:rPr>
          <w:color w:val="0000FF"/>
          <w:sz w:val="20"/>
        </w:rPr>
        <w:tab/>
        <w:t xml:space="preserve">Zima </w:t>
      </w:r>
    </w:p>
    <w:p w:rsidR="0038175C" w:rsidRPr="00DB495C" w:rsidRDefault="0038175C">
      <w:pPr>
        <w:pStyle w:val="NormlnIMP"/>
        <w:rPr>
          <w:color w:val="0000FF"/>
          <w:sz w:val="20"/>
        </w:rPr>
      </w:pPr>
      <w:r w:rsidRPr="00DB495C">
        <w:rPr>
          <w:color w:val="0000FF"/>
          <w:sz w:val="20"/>
        </w:rPr>
        <w:t>učebny, pracovny, družiny a další místnosti určené k dlouhodobému pobytu:</w:t>
      </w:r>
    </w:p>
    <w:p w:rsidR="0038175C" w:rsidRPr="00DB495C" w:rsidRDefault="0038175C">
      <w:pPr>
        <w:pStyle w:val="NormlnIMP"/>
        <w:rPr>
          <w:color w:val="0000FF"/>
          <w:sz w:val="20"/>
        </w:rPr>
      </w:pPr>
      <w:r w:rsidRPr="00DB495C">
        <w:rPr>
          <w:color w:val="0000FF"/>
          <w:sz w:val="20"/>
        </w:rPr>
        <w:t xml:space="preserve">průměrná výsledná teplota v místnosti 0 tg = 22 ±l° C, </w:t>
      </w:r>
    </w:p>
    <w:p w:rsidR="0038175C" w:rsidRPr="00DB495C" w:rsidRDefault="0038175C">
      <w:pPr>
        <w:pStyle w:val="NormlnIMP"/>
        <w:rPr>
          <w:color w:val="0000FF"/>
          <w:sz w:val="20"/>
        </w:rPr>
      </w:pPr>
      <w:r w:rsidRPr="00DB495C">
        <w:rPr>
          <w:color w:val="0000FF"/>
          <w:sz w:val="20"/>
        </w:rPr>
        <w:t xml:space="preserve">minimální výsledná teplota v místnosti </w:t>
      </w:r>
      <w:proofErr w:type="spellStart"/>
      <w:r w:rsidRPr="00DB495C">
        <w:rPr>
          <w:color w:val="0000FF"/>
          <w:sz w:val="20"/>
        </w:rPr>
        <w:t>tgmin</w:t>
      </w:r>
      <w:proofErr w:type="spellEnd"/>
      <w:r w:rsidRPr="00DB495C">
        <w:rPr>
          <w:color w:val="0000FF"/>
          <w:sz w:val="20"/>
        </w:rPr>
        <w:t xml:space="preserve"> = 19°C, </w:t>
      </w:r>
    </w:p>
    <w:p w:rsidR="0038175C" w:rsidRPr="00DB495C" w:rsidRDefault="0038175C">
      <w:pPr>
        <w:pStyle w:val="NormlnIMP"/>
        <w:rPr>
          <w:color w:val="0000FF"/>
          <w:sz w:val="20"/>
        </w:rPr>
      </w:pPr>
      <w:r w:rsidRPr="00DB495C">
        <w:rPr>
          <w:color w:val="0000FF"/>
          <w:sz w:val="20"/>
        </w:rPr>
        <w:t xml:space="preserve">rozdíl výsledné teploty v úrovni hlavy a kotníku nesmí být větší než 3°C . </w:t>
      </w:r>
    </w:p>
    <w:p w:rsidR="0038175C" w:rsidRPr="00DB495C" w:rsidRDefault="0038175C">
      <w:pPr>
        <w:pStyle w:val="NormlnIMP"/>
        <w:rPr>
          <w:color w:val="0000FF"/>
          <w:sz w:val="20"/>
        </w:rPr>
      </w:pPr>
      <w:r w:rsidRPr="00DB495C">
        <w:rPr>
          <w:color w:val="0000FF"/>
          <w:sz w:val="20"/>
        </w:rPr>
        <w:t>tělocvičny:</w:t>
      </w:r>
    </w:p>
    <w:p w:rsidR="0038175C" w:rsidRPr="00DB495C" w:rsidRDefault="0038175C">
      <w:pPr>
        <w:pStyle w:val="NormlnIMP"/>
        <w:rPr>
          <w:color w:val="0000FF"/>
          <w:sz w:val="20"/>
        </w:rPr>
      </w:pPr>
      <w:r w:rsidRPr="00DB495C">
        <w:rPr>
          <w:color w:val="0000FF"/>
          <w:sz w:val="20"/>
        </w:rPr>
        <w:t xml:space="preserve">průměrná výsledná teplota v místnosti 0 tg = 20 ± 1° C, </w:t>
      </w:r>
    </w:p>
    <w:p w:rsidR="0038175C" w:rsidRPr="00DB495C" w:rsidRDefault="0038175C">
      <w:pPr>
        <w:pStyle w:val="NormlnIMP"/>
        <w:rPr>
          <w:color w:val="0000FF"/>
          <w:sz w:val="20"/>
        </w:rPr>
      </w:pPr>
      <w:r w:rsidRPr="00DB495C">
        <w:rPr>
          <w:color w:val="0000FF"/>
          <w:sz w:val="20"/>
        </w:rPr>
        <w:t xml:space="preserve">minimální výsledná teplota v místnosti </w:t>
      </w:r>
      <w:proofErr w:type="spellStart"/>
      <w:r w:rsidRPr="00DB495C">
        <w:rPr>
          <w:color w:val="0000FF"/>
          <w:sz w:val="20"/>
        </w:rPr>
        <w:t>tgmin</w:t>
      </w:r>
      <w:proofErr w:type="spellEnd"/>
      <w:r w:rsidRPr="00DB495C">
        <w:rPr>
          <w:color w:val="0000FF"/>
          <w:sz w:val="20"/>
        </w:rPr>
        <w:t xml:space="preserve"> = 19°C, </w:t>
      </w:r>
    </w:p>
    <w:p w:rsidR="0038175C" w:rsidRPr="00DB495C" w:rsidRDefault="0038175C">
      <w:pPr>
        <w:pStyle w:val="NormlnIMP"/>
        <w:rPr>
          <w:color w:val="0000FF"/>
          <w:sz w:val="20"/>
        </w:rPr>
      </w:pPr>
      <w:r w:rsidRPr="00DB495C">
        <w:rPr>
          <w:color w:val="0000FF"/>
          <w:sz w:val="20"/>
        </w:rPr>
        <w:t xml:space="preserve">rozdíl výsledné teploty v úrovni hlavy a kotníku nesmí být větší než 3°C, </w:t>
      </w:r>
    </w:p>
    <w:p w:rsidR="0038175C" w:rsidRPr="00DB495C" w:rsidRDefault="0038175C">
      <w:pPr>
        <w:pStyle w:val="NormlnIMP"/>
        <w:rPr>
          <w:color w:val="0000FF"/>
          <w:sz w:val="20"/>
        </w:rPr>
      </w:pPr>
      <w:r w:rsidRPr="00DB495C">
        <w:rPr>
          <w:color w:val="0000FF"/>
          <w:sz w:val="20"/>
        </w:rPr>
        <w:t>při poklesu teploty vzduchu v učebnách určených k dlouhodobému pobytu dětí a žáku ve třech po sobě následujících dnech pod 18°C, ne však méně než na 16°C, nebo při poklesu teploty vzduchu v těchto učebnách v jednom dni pod 16°C musí být provoz zařízení pro výchovu a vzdělávání zastaven.</w:t>
      </w:r>
    </w:p>
    <w:p w:rsidR="0038175C" w:rsidRPr="00DB495C" w:rsidRDefault="0038175C">
      <w:pPr>
        <w:pStyle w:val="NormlnIMP"/>
        <w:rPr>
          <w:color w:val="0000FF"/>
          <w:sz w:val="20"/>
        </w:rPr>
      </w:pPr>
    </w:p>
    <w:p w:rsidR="0038175C" w:rsidRPr="00DB495C" w:rsidRDefault="0038175C" w:rsidP="001F3476">
      <w:pPr>
        <w:pStyle w:val="NormlnIMP"/>
        <w:numPr>
          <w:ilvl w:val="0"/>
          <w:numId w:val="13"/>
        </w:numPr>
        <w:tabs>
          <w:tab w:val="left" w:pos="360"/>
          <w:tab w:val="left" w:pos="720"/>
        </w:tabs>
        <w:ind w:left="360"/>
        <w:rPr>
          <w:color w:val="0000FF"/>
          <w:sz w:val="20"/>
        </w:rPr>
      </w:pPr>
      <w:r w:rsidRPr="00DB495C">
        <w:rPr>
          <w:color w:val="0000FF"/>
          <w:sz w:val="20"/>
        </w:rPr>
        <w:t xml:space="preserve">-1 </w:t>
      </w:r>
      <w:r w:rsidRPr="00DB495C">
        <w:rPr>
          <w:color w:val="0000FF"/>
          <w:sz w:val="20"/>
        </w:rPr>
        <w:tab/>
        <w:t xml:space="preserve">Léto </w:t>
      </w:r>
    </w:p>
    <w:p w:rsidR="0038175C" w:rsidRPr="00DB495C" w:rsidRDefault="0038175C">
      <w:pPr>
        <w:pStyle w:val="NormlnIMP"/>
        <w:rPr>
          <w:color w:val="0000FF"/>
          <w:sz w:val="20"/>
        </w:rPr>
      </w:pPr>
      <w:r w:rsidRPr="00DB495C">
        <w:rPr>
          <w:color w:val="0000FF"/>
          <w:sz w:val="20"/>
        </w:rPr>
        <w:t>učebny, pracovny, družiny, tělocvičny a další místnosti určené k dlouhodobému pobytu:</w:t>
      </w:r>
    </w:p>
    <w:p w:rsidR="0038175C" w:rsidRPr="00DB495C" w:rsidRDefault="0038175C">
      <w:pPr>
        <w:pStyle w:val="NormlnIMP"/>
        <w:rPr>
          <w:color w:val="0000FF"/>
          <w:sz w:val="20"/>
        </w:rPr>
      </w:pPr>
      <w:r w:rsidRPr="00DB495C">
        <w:rPr>
          <w:color w:val="0000FF"/>
          <w:sz w:val="20"/>
        </w:rPr>
        <w:t xml:space="preserve">průměrná výsledná teplota v místnosti 0 tg = 28°C, </w:t>
      </w:r>
    </w:p>
    <w:p w:rsidR="0038175C" w:rsidRPr="00DB495C" w:rsidRDefault="0038175C">
      <w:pPr>
        <w:pStyle w:val="NormlnIMP"/>
        <w:rPr>
          <w:color w:val="0000FF"/>
          <w:sz w:val="20"/>
        </w:rPr>
      </w:pPr>
      <w:r w:rsidRPr="00DB495C">
        <w:rPr>
          <w:color w:val="0000FF"/>
          <w:sz w:val="20"/>
        </w:rPr>
        <w:t xml:space="preserve">maximální výsledná teplota v místnosti </w:t>
      </w:r>
      <w:proofErr w:type="spellStart"/>
      <w:r w:rsidRPr="00DB495C">
        <w:rPr>
          <w:color w:val="0000FF"/>
          <w:sz w:val="20"/>
        </w:rPr>
        <w:t>tgmax</w:t>
      </w:r>
      <w:proofErr w:type="spellEnd"/>
      <w:r w:rsidRPr="00DB495C">
        <w:rPr>
          <w:color w:val="0000FF"/>
          <w:sz w:val="20"/>
        </w:rPr>
        <w:t xml:space="preserve"> = 31 °C, </w:t>
      </w:r>
    </w:p>
    <w:p w:rsidR="0038175C" w:rsidRPr="00DB495C" w:rsidRDefault="0038175C">
      <w:pPr>
        <w:pStyle w:val="NormlnIMP"/>
        <w:rPr>
          <w:color w:val="0000FF"/>
          <w:sz w:val="20"/>
        </w:rPr>
      </w:pPr>
      <w:r w:rsidRPr="00DB495C">
        <w:rPr>
          <w:color w:val="0000FF"/>
          <w:sz w:val="20"/>
        </w:rPr>
        <w:t xml:space="preserve">při extrémních venkovních teplotách, kdy maximální venkovní teplota vzduchu je vyšší než 30 stupňů Celsia a kdy je </w:t>
      </w:r>
      <w:proofErr w:type="spellStart"/>
      <w:r w:rsidRPr="00DB495C">
        <w:rPr>
          <w:color w:val="0000FF"/>
          <w:sz w:val="20"/>
        </w:rPr>
        <w:t>tgmax</w:t>
      </w:r>
      <w:proofErr w:type="spellEnd"/>
      <w:r w:rsidRPr="00DB495C">
        <w:rPr>
          <w:color w:val="0000FF"/>
          <w:sz w:val="20"/>
        </w:rPr>
        <w:t xml:space="preserve"> vyšší než 31 stupňů Celsia, musí být přerušeno vyučování nebo zajištěno pro žáky jiné náhradní opatření, např. jejich pobytem mimo budovu a zajištěním pitného režimu. </w:t>
      </w:r>
    </w:p>
    <w:p w:rsidR="0038175C" w:rsidRPr="00DB495C" w:rsidRDefault="0038175C">
      <w:pPr>
        <w:pStyle w:val="NormlnIMP"/>
        <w:rPr>
          <w:color w:val="0000FF"/>
          <w:sz w:val="20"/>
        </w:rPr>
      </w:pPr>
    </w:p>
    <w:p w:rsidR="0038175C" w:rsidRPr="00DB495C" w:rsidRDefault="0038175C">
      <w:pPr>
        <w:pStyle w:val="NormlnIMP"/>
        <w:rPr>
          <w:color w:val="0000FF"/>
          <w:sz w:val="20"/>
        </w:rPr>
      </w:pPr>
    </w:p>
    <w:p w:rsidR="0038175C" w:rsidRPr="00DB495C" w:rsidRDefault="0038175C">
      <w:pPr>
        <w:pStyle w:val="NormlnIMP"/>
        <w:rPr>
          <w:color w:val="0000FF"/>
          <w:sz w:val="20"/>
        </w:rPr>
      </w:pPr>
      <w:r w:rsidRPr="00DB495C">
        <w:rPr>
          <w:color w:val="0000FF"/>
          <w:sz w:val="20"/>
        </w:rPr>
        <w:t>2. Relativní vlhkost je celoročně v rozmezí 30 - 70 %.</w:t>
      </w:r>
    </w:p>
    <w:p w:rsidR="0038175C" w:rsidRPr="00DB495C" w:rsidRDefault="0038175C">
      <w:pPr>
        <w:pStyle w:val="NormlnIMP"/>
        <w:rPr>
          <w:color w:val="0000FF"/>
          <w:sz w:val="20"/>
        </w:rPr>
      </w:pPr>
    </w:p>
    <w:p w:rsidR="0038175C" w:rsidRPr="00DB495C" w:rsidRDefault="0038175C">
      <w:pPr>
        <w:pStyle w:val="NormlnIMP"/>
        <w:rPr>
          <w:color w:val="0000FF"/>
          <w:sz w:val="20"/>
        </w:rPr>
      </w:pPr>
      <w:r w:rsidRPr="00DB495C">
        <w:rPr>
          <w:color w:val="0000FF"/>
          <w:sz w:val="20"/>
        </w:rPr>
        <w:t>3. Rychlost proudění vzduchu je celoročně 0,1 - 0,2 m/s.</w:t>
      </w:r>
    </w:p>
    <w:p w:rsidR="0038175C" w:rsidRPr="00DB495C" w:rsidRDefault="0038175C">
      <w:pPr>
        <w:pStyle w:val="NormlnIMP"/>
        <w:rPr>
          <w:color w:val="0000FF"/>
          <w:sz w:val="20"/>
        </w:rPr>
      </w:pPr>
    </w:p>
    <w:p w:rsidR="0038175C" w:rsidRPr="00DB495C" w:rsidRDefault="0038175C" w:rsidP="002F7F00">
      <w:pPr>
        <w:pStyle w:val="NormlnIMP"/>
        <w:numPr>
          <w:ilvl w:val="0"/>
          <w:numId w:val="7"/>
        </w:numPr>
        <w:jc w:val="both"/>
        <w:rPr>
          <w:color w:val="0000FF"/>
          <w:sz w:val="20"/>
        </w:rPr>
      </w:pPr>
      <w:r w:rsidRPr="00DB495C">
        <w:rPr>
          <w:color w:val="0000FF"/>
          <w:sz w:val="20"/>
        </w:rPr>
        <w:t>Orientační kontrolu teploty vzduchu v prostorách s trvalým pobytem je nutno zabezpečit pomocí nástěnných teploměrů. Teploměry se nesmí umísťovat na obvodové stěny místností, to znamená stěny s okny a stěny vystavené přímému dopadu slunečního záření.</w:t>
      </w:r>
    </w:p>
    <w:p w:rsidR="002F7F00" w:rsidRPr="00DB495C" w:rsidRDefault="002F7F00" w:rsidP="002F7F00">
      <w:pPr>
        <w:pStyle w:val="NormlnIMP"/>
        <w:numPr>
          <w:ilvl w:val="0"/>
          <w:numId w:val="7"/>
        </w:numPr>
        <w:jc w:val="both"/>
        <w:rPr>
          <w:color w:val="0000FF"/>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XI. Vybavení školy</w:t>
      </w:r>
    </w:p>
    <w:p w:rsidR="0038175C" w:rsidRPr="00DB495C" w:rsidRDefault="0038175C" w:rsidP="001F3476">
      <w:pPr>
        <w:pStyle w:val="NormlnIMP"/>
        <w:numPr>
          <w:ilvl w:val="0"/>
          <w:numId w:val="14"/>
        </w:numPr>
        <w:tabs>
          <w:tab w:val="left" w:pos="360"/>
        </w:tabs>
        <w:spacing w:before="120"/>
        <w:ind w:left="360"/>
        <w:jc w:val="both"/>
        <w:rPr>
          <w:sz w:val="20"/>
        </w:rPr>
      </w:pPr>
      <w:r w:rsidRPr="00DB495C">
        <w:rPr>
          <w:sz w:val="20"/>
        </w:rPr>
        <w:tab/>
        <w:t>Všechna tělesa ústředního topení ve š</w:t>
      </w:r>
      <w:r w:rsidR="001F3476" w:rsidRPr="00DB495C">
        <w:rPr>
          <w:sz w:val="20"/>
        </w:rPr>
        <w:t xml:space="preserve">kolních prostorách jsou </w:t>
      </w:r>
      <w:r w:rsidRPr="00DB495C">
        <w:rPr>
          <w:sz w:val="20"/>
        </w:rPr>
        <w:t>zajištěna kryty proti úrazu.</w:t>
      </w:r>
    </w:p>
    <w:p w:rsidR="0038175C" w:rsidRPr="00DB495C" w:rsidRDefault="0038175C" w:rsidP="001F3476">
      <w:pPr>
        <w:pStyle w:val="NormlnIMP"/>
        <w:numPr>
          <w:ilvl w:val="0"/>
          <w:numId w:val="14"/>
        </w:numPr>
        <w:tabs>
          <w:tab w:val="left" w:pos="360"/>
        </w:tabs>
        <w:spacing w:before="120"/>
        <w:ind w:left="360"/>
        <w:jc w:val="both"/>
        <w:rPr>
          <w:sz w:val="20"/>
        </w:rPr>
      </w:pPr>
      <w:r w:rsidRPr="00DB495C">
        <w:rPr>
          <w:sz w:val="20"/>
        </w:rPr>
        <w:tab/>
        <w:t>Stě</w:t>
      </w:r>
      <w:r w:rsidR="001F3476" w:rsidRPr="00DB495C">
        <w:rPr>
          <w:sz w:val="20"/>
        </w:rPr>
        <w:t>ny chodeb jsou zajištěny tak, aby nedocházelo k úrazu.</w:t>
      </w:r>
    </w:p>
    <w:p w:rsidR="0038175C" w:rsidRPr="00DB495C" w:rsidRDefault="0038175C" w:rsidP="001F3476">
      <w:pPr>
        <w:pStyle w:val="NormlnIMP"/>
        <w:numPr>
          <w:ilvl w:val="0"/>
          <w:numId w:val="14"/>
        </w:numPr>
        <w:tabs>
          <w:tab w:val="left" w:pos="360"/>
        </w:tabs>
        <w:spacing w:before="120"/>
        <w:ind w:left="360"/>
        <w:jc w:val="both"/>
        <w:rPr>
          <w:sz w:val="20"/>
        </w:rPr>
      </w:pPr>
      <w:r w:rsidRPr="00DB495C">
        <w:rPr>
          <w:sz w:val="20"/>
        </w:rPr>
        <w:tab/>
        <w:t>Ve škole se nevyskytují dveře kývavé nebo turniketové.</w:t>
      </w:r>
    </w:p>
    <w:p w:rsidR="001F3476" w:rsidRPr="00DB495C" w:rsidRDefault="0038175C" w:rsidP="001F3476">
      <w:pPr>
        <w:pStyle w:val="NormlnIMP"/>
        <w:numPr>
          <w:ilvl w:val="0"/>
          <w:numId w:val="14"/>
        </w:numPr>
        <w:tabs>
          <w:tab w:val="left" w:pos="360"/>
        </w:tabs>
        <w:spacing w:before="120"/>
        <w:ind w:left="360"/>
        <w:jc w:val="both"/>
        <w:rPr>
          <w:sz w:val="20"/>
        </w:rPr>
      </w:pPr>
      <w:r w:rsidRPr="00DB495C">
        <w:rPr>
          <w:sz w:val="20"/>
        </w:rPr>
        <w:tab/>
        <w:t>Zasklená dveřní křídla a všechny prosklené plochy v úrovni dveř</w:t>
      </w:r>
      <w:r w:rsidR="001F3476" w:rsidRPr="00DB495C">
        <w:rPr>
          <w:sz w:val="20"/>
        </w:rPr>
        <w:t>í jsou opatřeny bezpečnostním sklem.</w:t>
      </w:r>
    </w:p>
    <w:p w:rsidR="0038175C" w:rsidRPr="00DB495C" w:rsidRDefault="0038175C" w:rsidP="001F3476">
      <w:pPr>
        <w:pStyle w:val="NormlnIMP"/>
        <w:numPr>
          <w:ilvl w:val="0"/>
          <w:numId w:val="14"/>
        </w:numPr>
        <w:tabs>
          <w:tab w:val="left" w:pos="360"/>
        </w:tabs>
        <w:spacing w:before="120"/>
        <w:ind w:left="360"/>
        <w:jc w:val="both"/>
        <w:rPr>
          <w:sz w:val="20"/>
        </w:rPr>
      </w:pPr>
      <w:r w:rsidRPr="00DB495C">
        <w:rPr>
          <w:sz w:val="20"/>
        </w:rPr>
        <w:tab/>
        <w:t>Všechny dveře ve výukových prostorách mají jednotnou šířku.</w:t>
      </w:r>
    </w:p>
    <w:p w:rsidR="0038175C" w:rsidRPr="00DB495C" w:rsidRDefault="002F7F00" w:rsidP="002F7F00">
      <w:pPr>
        <w:pStyle w:val="NormlnIMP"/>
        <w:numPr>
          <w:ilvl w:val="0"/>
          <w:numId w:val="14"/>
        </w:numPr>
        <w:tabs>
          <w:tab w:val="left" w:pos="360"/>
        </w:tabs>
        <w:spacing w:before="120"/>
        <w:ind w:left="360"/>
        <w:jc w:val="both"/>
        <w:rPr>
          <w:sz w:val="20"/>
        </w:rPr>
      </w:pPr>
      <w:r w:rsidRPr="00DB495C">
        <w:rPr>
          <w:sz w:val="20"/>
        </w:rPr>
        <w:t xml:space="preserve">   Podlahy. V herně a v ložnici jsou podlahy pokryty kobercem a linem, vstupní prostory</w:t>
      </w:r>
      <w:r w:rsidR="0038175C" w:rsidRPr="00DB495C">
        <w:rPr>
          <w:sz w:val="20"/>
        </w:rPr>
        <w:t xml:space="preserve"> do budovy a přilehlá </w:t>
      </w:r>
      <w:r w:rsidRPr="00DB495C">
        <w:rPr>
          <w:sz w:val="20"/>
        </w:rPr>
        <w:t>šatna</w:t>
      </w:r>
      <w:r w:rsidR="00B964DD" w:rsidRPr="00DB495C">
        <w:rPr>
          <w:sz w:val="20"/>
        </w:rPr>
        <w:t xml:space="preserve"> </w:t>
      </w:r>
      <w:r w:rsidR="0038175C" w:rsidRPr="00DB495C">
        <w:rPr>
          <w:sz w:val="20"/>
        </w:rPr>
        <w:t>má d</w:t>
      </w:r>
      <w:r w:rsidRPr="00DB495C">
        <w:rPr>
          <w:sz w:val="20"/>
        </w:rPr>
        <w:t>lažbu s protiskluzovou úpravou, stejně jako WC, výdejna, sociální zařízení zaměstnanců, úklidová místnost a chodby.</w:t>
      </w:r>
    </w:p>
    <w:p w:rsidR="0038175C" w:rsidRPr="00DB495C" w:rsidRDefault="0038175C" w:rsidP="001F3476">
      <w:pPr>
        <w:pStyle w:val="NormlnIMP"/>
        <w:numPr>
          <w:ilvl w:val="0"/>
          <w:numId w:val="14"/>
        </w:numPr>
        <w:tabs>
          <w:tab w:val="left" w:pos="360"/>
        </w:tabs>
        <w:spacing w:before="120"/>
        <w:ind w:left="360"/>
        <w:jc w:val="both"/>
        <w:rPr>
          <w:sz w:val="20"/>
        </w:rPr>
      </w:pPr>
      <w:r w:rsidRPr="00DB495C">
        <w:rPr>
          <w:sz w:val="20"/>
        </w:rPr>
        <w:tab/>
        <w:t>Centrální lékárnička je umístěna na chodbě školy. Obsah doplňuje ředitel školy vždy k zahájení školního roku a pak průběžně podle výsledků kontrol a požadavků vyučujících.</w:t>
      </w:r>
    </w:p>
    <w:p w:rsidR="0038175C" w:rsidRPr="00DB495C" w:rsidRDefault="0038175C" w:rsidP="001F3476">
      <w:pPr>
        <w:pStyle w:val="NormlnIMP"/>
        <w:numPr>
          <w:ilvl w:val="0"/>
          <w:numId w:val="14"/>
        </w:numPr>
        <w:tabs>
          <w:tab w:val="left" w:pos="360"/>
        </w:tabs>
        <w:spacing w:before="120"/>
        <w:ind w:left="360"/>
        <w:jc w:val="both"/>
        <w:rPr>
          <w:color w:val="0000FF"/>
          <w:sz w:val="20"/>
        </w:rPr>
      </w:pPr>
      <w:r w:rsidRPr="00DB495C">
        <w:rPr>
          <w:color w:val="0000FF"/>
          <w:sz w:val="20"/>
        </w:rPr>
        <w:tab/>
        <w:t>Prostor pro odkládání oděvů</w:t>
      </w:r>
      <w:r w:rsidR="00B23140" w:rsidRPr="00DB495C">
        <w:rPr>
          <w:color w:val="0000FF"/>
          <w:sz w:val="20"/>
        </w:rPr>
        <w:t xml:space="preserve"> – šatní skříňky</w:t>
      </w:r>
    </w:p>
    <w:p w:rsidR="0038175C" w:rsidRPr="00DB495C" w:rsidRDefault="002F7F00" w:rsidP="002F7F00">
      <w:pPr>
        <w:pStyle w:val="NormlnIMP"/>
        <w:numPr>
          <w:ilvl w:val="0"/>
          <w:numId w:val="14"/>
        </w:numPr>
        <w:tabs>
          <w:tab w:val="left" w:pos="360"/>
        </w:tabs>
        <w:spacing w:before="120"/>
        <w:ind w:left="360"/>
        <w:jc w:val="both"/>
        <w:rPr>
          <w:color w:val="0000FF"/>
          <w:sz w:val="20"/>
        </w:rPr>
      </w:pPr>
      <w:r w:rsidRPr="00DB495C">
        <w:rPr>
          <w:color w:val="0000FF"/>
          <w:sz w:val="20"/>
        </w:rPr>
        <w:t xml:space="preserve">   </w:t>
      </w:r>
      <w:r w:rsidR="0038175C" w:rsidRPr="00DB495C">
        <w:rPr>
          <w:color w:val="0000FF"/>
          <w:sz w:val="20"/>
        </w:rPr>
        <w:t>Při volbě rostlin a dřevin vysazovaných na pozemky určené pro zařízení a provozovny pro výchovu a vzdělávání musí být zohledněna ochrana zdraví dětí a žáků a jejich rozumové schopnosti. Nově vysazované dřeviny nesmí snižovat požadované parametry denního osvětlení ve vnitřních prostorách okolních budov. Vzdálenost sázené dřeviny od obvodové zdi budov by měla být stejná, jako je její předpokládaná maximální výška. Vysazené rostliny, travnaté plochy a dřeviny musí být řádně udržovány. Pro venkovní hrací plochy musí být zabezpečen přívod vody ke kropení a čištění v kvalitě závlahové vody I. třídy jakosti odpovídající normovým hodnotám.</w:t>
      </w:r>
    </w:p>
    <w:p w:rsidR="0038175C" w:rsidRPr="00DB495C" w:rsidRDefault="0038175C" w:rsidP="001F3476">
      <w:pPr>
        <w:pStyle w:val="NormlnIMP"/>
        <w:numPr>
          <w:ilvl w:val="0"/>
          <w:numId w:val="14"/>
        </w:numPr>
        <w:tabs>
          <w:tab w:val="left" w:pos="0"/>
          <w:tab w:val="left" w:pos="360"/>
        </w:tabs>
        <w:spacing w:before="120"/>
        <w:jc w:val="both"/>
        <w:rPr>
          <w:color w:val="0000FF"/>
          <w:sz w:val="20"/>
        </w:rPr>
      </w:pPr>
      <w:r w:rsidRPr="00DB495C">
        <w:rPr>
          <w:color w:val="0000FF"/>
          <w:sz w:val="20"/>
        </w:rPr>
        <w:tab/>
        <w:t>Počet hygienických zařízení ve školách uskutečňujících vzdělávací program pro žáky se specifickými vzdělávacími potřebami se stanoví takto:</w:t>
      </w:r>
    </w:p>
    <w:p w:rsidR="0038175C" w:rsidRPr="00DB495C" w:rsidRDefault="0038175C">
      <w:pPr>
        <w:pStyle w:val="NormlnIMP"/>
        <w:rPr>
          <w:color w:val="0000FF"/>
          <w:sz w:val="20"/>
        </w:rPr>
      </w:pPr>
    </w:p>
    <w:p w:rsidR="0038175C" w:rsidRPr="00DB495C" w:rsidRDefault="0038175C">
      <w:pPr>
        <w:pStyle w:val="NormlnIMP"/>
        <w:rPr>
          <w:color w:val="0000FF"/>
          <w:sz w:val="20"/>
        </w:rPr>
      </w:pPr>
      <w:r w:rsidRPr="00DB495C">
        <w:rPr>
          <w:color w:val="0000FF"/>
          <w:sz w:val="20"/>
        </w:rPr>
        <w:t xml:space="preserve">a) v předsíňkách záchodů 1 umyvadlo na prvních 10 žáků a každých dalších 20 žáků, </w:t>
      </w:r>
    </w:p>
    <w:p w:rsidR="0038175C" w:rsidRPr="00DB495C" w:rsidRDefault="00B23140">
      <w:pPr>
        <w:pStyle w:val="NormlnIMP"/>
        <w:rPr>
          <w:color w:val="0000FF"/>
          <w:sz w:val="20"/>
        </w:rPr>
      </w:pPr>
      <w:r w:rsidRPr="00DB495C">
        <w:rPr>
          <w:color w:val="0000FF"/>
          <w:sz w:val="20"/>
        </w:rPr>
        <w:t>b) 2 záchody na 12</w:t>
      </w:r>
      <w:r w:rsidR="0038175C" w:rsidRPr="00DB495C">
        <w:rPr>
          <w:color w:val="0000FF"/>
          <w:sz w:val="20"/>
        </w:rPr>
        <w:t xml:space="preserve"> dívek</w:t>
      </w:r>
    </w:p>
    <w:p w:rsidR="0038175C" w:rsidRPr="00DB495C" w:rsidRDefault="0038175C">
      <w:pPr>
        <w:pStyle w:val="NormlnIMP"/>
        <w:rPr>
          <w:color w:val="0000FF"/>
          <w:sz w:val="20"/>
        </w:rPr>
      </w:pPr>
      <w:r w:rsidRPr="00DB495C">
        <w:rPr>
          <w:color w:val="0000FF"/>
          <w:sz w:val="20"/>
        </w:rPr>
        <w:t>c) 1 pisoár</w:t>
      </w:r>
      <w:r w:rsidR="00B23140" w:rsidRPr="00DB495C">
        <w:rPr>
          <w:color w:val="0000FF"/>
          <w:sz w:val="20"/>
        </w:rPr>
        <w:t xml:space="preserve"> na 16</w:t>
      </w:r>
      <w:r w:rsidRPr="00DB495C">
        <w:rPr>
          <w:color w:val="0000FF"/>
          <w:sz w:val="20"/>
        </w:rPr>
        <w:t xml:space="preserve"> chlapců</w:t>
      </w:r>
    </w:p>
    <w:p w:rsidR="0038175C" w:rsidRPr="00DB495C" w:rsidRDefault="00B23140">
      <w:pPr>
        <w:pStyle w:val="NormlnIMP"/>
        <w:rPr>
          <w:color w:val="0000FF"/>
          <w:sz w:val="20"/>
        </w:rPr>
      </w:pPr>
      <w:r w:rsidRPr="00DB495C">
        <w:rPr>
          <w:color w:val="0000FF"/>
          <w:sz w:val="20"/>
        </w:rPr>
        <w:t>d) 1 záchod na 16</w:t>
      </w:r>
      <w:r w:rsidR="0038175C" w:rsidRPr="00DB495C">
        <w:rPr>
          <w:color w:val="0000FF"/>
          <w:sz w:val="20"/>
        </w:rPr>
        <w:t xml:space="preserve"> chlapců</w:t>
      </w:r>
    </w:p>
    <w:p w:rsidR="0038175C" w:rsidRPr="00DB495C" w:rsidRDefault="0038175C">
      <w:pPr>
        <w:pStyle w:val="NormlnIMP"/>
        <w:rPr>
          <w:color w:val="0000FF"/>
          <w:sz w:val="20"/>
        </w:rPr>
      </w:pPr>
    </w:p>
    <w:p w:rsidR="0038175C" w:rsidRPr="00DB495C" w:rsidRDefault="002F7F00">
      <w:pPr>
        <w:pStyle w:val="NormlnIMP"/>
        <w:rPr>
          <w:color w:val="0000FF"/>
          <w:sz w:val="20"/>
        </w:rPr>
      </w:pPr>
      <w:r w:rsidRPr="00DB495C">
        <w:rPr>
          <w:color w:val="0000FF"/>
          <w:sz w:val="20"/>
        </w:rPr>
        <w:t>11</w:t>
      </w:r>
      <w:r w:rsidR="0038175C" w:rsidRPr="00DB495C">
        <w:rPr>
          <w:color w:val="0000FF"/>
          <w:sz w:val="20"/>
        </w:rPr>
        <w:t>. Počty hygienických zařízení v provozovnách pro výchovu a vzdělávání:</w:t>
      </w:r>
    </w:p>
    <w:p w:rsidR="0038175C" w:rsidRPr="00DB495C" w:rsidRDefault="0038175C">
      <w:pPr>
        <w:pStyle w:val="NormlnIMP"/>
        <w:rPr>
          <w:color w:val="0000FF"/>
          <w:sz w:val="20"/>
        </w:rPr>
      </w:pPr>
    </w:p>
    <w:p w:rsidR="0038175C" w:rsidRPr="00DB495C" w:rsidRDefault="00B964DD" w:rsidP="00B964DD">
      <w:pPr>
        <w:pStyle w:val="NormlnIMP"/>
        <w:rPr>
          <w:color w:val="0000FF"/>
          <w:sz w:val="20"/>
        </w:rPr>
      </w:pPr>
      <w:r w:rsidRPr="00DB495C">
        <w:rPr>
          <w:color w:val="0000FF"/>
          <w:sz w:val="20"/>
        </w:rPr>
        <w:t xml:space="preserve">a) 5 záchodů a 5 </w:t>
      </w:r>
      <w:proofErr w:type="gramStart"/>
      <w:r w:rsidRPr="00DB495C">
        <w:rPr>
          <w:color w:val="0000FF"/>
          <w:sz w:val="20"/>
        </w:rPr>
        <w:t>umývadel  na</w:t>
      </w:r>
      <w:proofErr w:type="gramEnd"/>
      <w:r w:rsidRPr="00DB495C">
        <w:rPr>
          <w:color w:val="0000FF"/>
          <w:sz w:val="20"/>
        </w:rPr>
        <w:t xml:space="preserve"> 20 dětí, </w:t>
      </w:r>
    </w:p>
    <w:p w:rsidR="0038175C" w:rsidRPr="00DB495C" w:rsidRDefault="0038175C">
      <w:pPr>
        <w:pStyle w:val="NormlnIMP"/>
        <w:spacing w:before="120"/>
        <w:jc w:val="both"/>
        <w:rPr>
          <w:sz w:val="20"/>
        </w:rPr>
      </w:pPr>
    </w:p>
    <w:p w:rsidR="00B964DD" w:rsidRPr="00DB495C" w:rsidRDefault="00B964DD">
      <w:pPr>
        <w:pStyle w:val="NormlnIMP"/>
        <w:spacing w:before="120"/>
        <w:jc w:val="both"/>
        <w:rPr>
          <w:sz w:val="20"/>
        </w:rPr>
      </w:pPr>
    </w:p>
    <w:p w:rsidR="00B964DD" w:rsidRPr="00DB495C" w:rsidRDefault="00B964DD">
      <w:pPr>
        <w:pStyle w:val="NormlnIMP"/>
        <w:spacing w:before="120"/>
        <w:jc w:val="both"/>
        <w:rPr>
          <w:sz w:val="20"/>
        </w:rPr>
      </w:pPr>
    </w:p>
    <w:p w:rsidR="00B964DD" w:rsidRPr="00DB495C" w:rsidRDefault="00B964DD">
      <w:pPr>
        <w:pStyle w:val="NormlnIMP"/>
        <w:spacing w:before="120"/>
        <w:jc w:val="both"/>
        <w:rPr>
          <w:sz w:val="20"/>
        </w:rPr>
      </w:pPr>
    </w:p>
    <w:p w:rsidR="0038175C" w:rsidRPr="00DB495C" w:rsidRDefault="0038175C">
      <w:pPr>
        <w:pStyle w:val="NormlnIMP"/>
        <w:pBdr>
          <w:top w:val="single" w:sz="6" w:space="4" w:color="000000" w:shadow="1"/>
          <w:left w:val="single" w:sz="6" w:space="4" w:color="000000" w:shadow="1"/>
          <w:bottom w:val="single" w:sz="6" w:space="4" w:color="000000" w:shadow="1"/>
          <w:right w:val="single" w:sz="6" w:space="4" w:color="000000" w:shadow="1"/>
        </w:pBdr>
        <w:spacing w:before="120"/>
        <w:jc w:val="both"/>
        <w:rPr>
          <w:b/>
          <w:sz w:val="20"/>
        </w:rPr>
      </w:pPr>
      <w:r w:rsidRPr="00DB495C">
        <w:rPr>
          <w:b/>
          <w:sz w:val="20"/>
        </w:rPr>
        <w:t>Plnění hygienických norem</w:t>
      </w:r>
    </w:p>
    <w:p w:rsidR="0038175C" w:rsidRPr="00DB495C" w:rsidRDefault="0038175C">
      <w:pPr>
        <w:pStyle w:val="NormlnIMP"/>
        <w:spacing w:before="120"/>
        <w:jc w:val="both"/>
        <w:rPr>
          <w:sz w:val="20"/>
        </w:rPr>
      </w:pPr>
      <w:r w:rsidRPr="00DB495C">
        <w:rPr>
          <w:sz w:val="20"/>
        </w:rPr>
        <w:t>Většina norem stanovuje prostorové podmínky k počtu žáků školy. Potřebné údaje k výpočtům”</w:t>
      </w:r>
    </w:p>
    <w:tbl>
      <w:tblPr>
        <w:tblW w:w="0" w:type="auto"/>
        <w:tblInd w:w="-112" w:type="dxa"/>
        <w:tblLayout w:type="fixed"/>
        <w:tblCellMar>
          <w:left w:w="0" w:type="dxa"/>
          <w:right w:w="0" w:type="dxa"/>
        </w:tblCellMar>
        <w:tblLook w:val="0000"/>
      </w:tblPr>
      <w:tblGrid>
        <w:gridCol w:w="4736"/>
        <w:gridCol w:w="4766"/>
      </w:tblGrid>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B964DD">
            <w:pPr>
              <w:pStyle w:val="NormlnIMP"/>
              <w:spacing w:before="120"/>
              <w:jc w:val="both"/>
              <w:rPr>
                <w:sz w:val="20"/>
              </w:rPr>
            </w:pPr>
            <w:r w:rsidRPr="00DB495C">
              <w:rPr>
                <w:sz w:val="20"/>
              </w:rPr>
              <w:t>počet dětí</w:t>
            </w:r>
            <w:r w:rsidR="0038175C" w:rsidRPr="00DB495C">
              <w:rPr>
                <w:sz w:val="20"/>
              </w:rPr>
              <w:t xml:space="preserve"> školy</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B964DD">
            <w:pPr>
              <w:pStyle w:val="NormlnIMP"/>
              <w:spacing w:before="120"/>
              <w:jc w:val="both"/>
              <w:rPr>
                <w:sz w:val="20"/>
              </w:rPr>
            </w:pPr>
            <w:r w:rsidRPr="00DB495C">
              <w:rPr>
                <w:sz w:val="20"/>
              </w:rPr>
              <w:t>20</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38175C">
            <w:pPr>
              <w:pStyle w:val="NormlnIMP"/>
              <w:spacing w:before="120"/>
              <w:jc w:val="both"/>
              <w:rPr>
                <w:sz w:val="20"/>
              </w:rPr>
            </w:pPr>
            <w:r w:rsidRPr="00DB495C">
              <w:rPr>
                <w:sz w:val="20"/>
              </w:rPr>
              <w:t>počet chlapců</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2F7F00">
            <w:pPr>
              <w:pStyle w:val="NormlnIMP"/>
              <w:spacing w:before="120"/>
              <w:jc w:val="both"/>
              <w:rPr>
                <w:sz w:val="20"/>
              </w:rPr>
            </w:pPr>
            <w:r w:rsidRPr="00DB495C">
              <w:rPr>
                <w:sz w:val="20"/>
              </w:rPr>
              <w:t>1</w:t>
            </w:r>
            <w:r w:rsidR="002267F4">
              <w:rPr>
                <w:sz w:val="20"/>
              </w:rPr>
              <w:t>7</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38175C">
            <w:pPr>
              <w:pStyle w:val="NormlnIMP"/>
              <w:spacing w:before="120"/>
              <w:jc w:val="both"/>
              <w:rPr>
                <w:sz w:val="20"/>
              </w:rPr>
            </w:pPr>
            <w:r w:rsidRPr="00DB495C">
              <w:rPr>
                <w:sz w:val="20"/>
              </w:rPr>
              <w:t>počet dívek</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2267F4">
            <w:pPr>
              <w:pStyle w:val="NormlnIMP"/>
              <w:spacing w:before="120"/>
              <w:jc w:val="both"/>
              <w:rPr>
                <w:sz w:val="20"/>
              </w:rPr>
            </w:pPr>
            <w:r>
              <w:rPr>
                <w:sz w:val="20"/>
              </w:rPr>
              <w:t>3</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38175C">
            <w:pPr>
              <w:pStyle w:val="NormlnIMP"/>
              <w:spacing w:before="120"/>
              <w:jc w:val="both"/>
              <w:rPr>
                <w:sz w:val="20"/>
              </w:rPr>
            </w:pPr>
            <w:r w:rsidRPr="00DB495C">
              <w:rPr>
                <w:sz w:val="20"/>
              </w:rPr>
              <w:t>velikost areálu školy</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C53C41">
            <w:pPr>
              <w:pStyle w:val="NormlnIMP"/>
              <w:spacing w:before="120"/>
              <w:jc w:val="both"/>
              <w:rPr>
                <w:sz w:val="20"/>
              </w:rPr>
            </w:pPr>
            <w:r w:rsidRPr="00DB495C">
              <w:rPr>
                <w:sz w:val="20"/>
              </w:rPr>
              <w:t>9</w:t>
            </w:r>
            <w:r w:rsidR="000F2CAD" w:rsidRPr="00DB495C">
              <w:rPr>
                <w:sz w:val="20"/>
              </w:rPr>
              <w:t>5,5 m</w:t>
            </w:r>
            <w:r w:rsidRPr="00DB495C">
              <w:rPr>
                <w:sz w:val="20"/>
              </w:rPr>
              <w:t>2</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38175C">
            <w:pPr>
              <w:pStyle w:val="NormlnIMP"/>
              <w:spacing w:before="120"/>
              <w:jc w:val="both"/>
              <w:rPr>
                <w:sz w:val="20"/>
              </w:rPr>
            </w:pPr>
            <w:r w:rsidRPr="00DB495C">
              <w:rPr>
                <w:sz w:val="20"/>
              </w:rPr>
              <w:t>velikost učeben</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C53C41">
            <w:pPr>
              <w:pStyle w:val="NormlnIMP"/>
              <w:spacing w:before="120"/>
              <w:jc w:val="both"/>
              <w:rPr>
                <w:sz w:val="20"/>
              </w:rPr>
            </w:pPr>
            <w:r w:rsidRPr="00DB495C">
              <w:rPr>
                <w:sz w:val="20"/>
              </w:rPr>
              <w:t>6</w:t>
            </w:r>
            <w:r w:rsidR="000F2CAD" w:rsidRPr="00DB495C">
              <w:rPr>
                <w:sz w:val="20"/>
              </w:rPr>
              <w:t>0m2 = 4m</w:t>
            </w:r>
            <w:r w:rsidRPr="00DB495C">
              <w:rPr>
                <w:sz w:val="20"/>
              </w:rPr>
              <w:t>2 na dítě</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C53C41">
            <w:pPr>
              <w:pStyle w:val="NormlnIMP"/>
              <w:spacing w:before="120"/>
              <w:jc w:val="both"/>
              <w:rPr>
                <w:sz w:val="20"/>
              </w:rPr>
            </w:pPr>
            <w:r w:rsidRPr="00DB495C">
              <w:rPr>
                <w:sz w:val="20"/>
              </w:rPr>
              <w:t>velikost ložnice</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C53C41">
            <w:pPr>
              <w:pStyle w:val="NormlnIMP"/>
              <w:spacing w:before="120"/>
              <w:jc w:val="both"/>
              <w:rPr>
                <w:sz w:val="20"/>
              </w:rPr>
            </w:pPr>
            <w:r w:rsidRPr="00DB495C">
              <w:rPr>
                <w:sz w:val="20"/>
              </w:rPr>
              <w:t>3</w:t>
            </w:r>
            <w:r w:rsidR="000F2CAD" w:rsidRPr="00DB495C">
              <w:rPr>
                <w:sz w:val="20"/>
              </w:rPr>
              <w:t>5,2m/2 = 2.35m</w:t>
            </w:r>
            <w:r w:rsidRPr="00DB495C">
              <w:rPr>
                <w:sz w:val="20"/>
              </w:rPr>
              <w:t>2</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0F2CAD">
            <w:pPr>
              <w:pStyle w:val="NormlnIMP"/>
              <w:spacing w:before="120"/>
              <w:jc w:val="both"/>
              <w:rPr>
                <w:sz w:val="20"/>
              </w:rPr>
            </w:pPr>
            <w:r w:rsidRPr="00DB495C">
              <w:rPr>
                <w:sz w:val="20"/>
              </w:rPr>
              <w:lastRenderedPageBreak/>
              <w:t>zahrada</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0F2CAD">
            <w:pPr>
              <w:pStyle w:val="NormlnIMP"/>
              <w:spacing w:before="120"/>
              <w:jc w:val="both"/>
              <w:rPr>
                <w:sz w:val="20"/>
              </w:rPr>
            </w:pPr>
            <w:r w:rsidRPr="00DB495C">
              <w:rPr>
                <w:sz w:val="20"/>
              </w:rPr>
              <w:t>400m2</w:t>
            </w:r>
          </w:p>
        </w:tc>
      </w:tr>
      <w:tr w:rsidR="0038175C" w:rsidRPr="00DB495C">
        <w:tblPrEx>
          <w:tblCellMar>
            <w:top w:w="0" w:type="dxa"/>
            <w:left w:w="0" w:type="dxa"/>
            <w:bottom w:w="0" w:type="dxa"/>
            <w:right w:w="0" w:type="dxa"/>
          </w:tblCellMar>
        </w:tblPrEx>
        <w:tc>
          <w:tcPr>
            <w:tcW w:w="4736" w:type="dxa"/>
            <w:tcBorders>
              <w:top w:val="single" w:sz="6" w:space="0" w:color="000000"/>
              <w:left w:val="single" w:sz="6" w:space="0" w:color="000000"/>
              <w:bottom w:val="single" w:sz="6" w:space="0" w:color="000000"/>
            </w:tcBorders>
          </w:tcPr>
          <w:p w:rsidR="0038175C" w:rsidRPr="00DB495C" w:rsidRDefault="0038175C">
            <w:pPr>
              <w:pStyle w:val="NormlnIMP"/>
              <w:spacing w:before="120"/>
              <w:jc w:val="both"/>
              <w:rPr>
                <w:sz w:val="20"/>
              </w:rPr>
            </w:pPr>
            <w:r w:rsidRPr="00DB495C">
              <w:rPr>
                <w:sz w:val="20"/>
              </w:rPr>
              <w:t>zastavěná plocha pozemku školy objekty</w:t>
            </w:r>
          </w:p>
        </w:tc>
        <w:tc>
          <w:tcPr>
            <w:tcW w:w="4766" w:type="dxa"/>
            <w:tcBorders>
              <w:top w:val="single" w:sz="6" w:space="0" w:color="000000"/>
              <w:left w:val="single" w:sz="6" w:space="0" w:color="000000"/>
              <w:bottom w:val="single" w:sz="6" w:space="0" w:color="000000"/>
              <w:right w:val="single" w:sz="6" w:space="0" w:color="000000"/>
            </w:tcBorders>
          </w:tcPr>
          <w:p w:rsidR="0038175C" w:rsidRPr="00DB495C" w:rsidRDefault="0038175C">
            <w:pPr>
              <w:pStyle w:val="NormlnIMP"/>
              <w:spacing w:before="120"/>
              <w:jc w:val="both"/>
              <w:rPr>
                <w:sz w:val="20"/>
              </w:rPr>
            </w:pPr>
            <w:r w:rsidRPr="00DB495C">
              <w:rPr>
                <w:sz w:val="20"/>
              </w:rPr>
              <w:t>246 m čtverečních</w:t>
            </w:r>
          </w:p>
        </w:tc>
      </w:tr>
    </w:tbl>
    <w:p w:rsidR="0038175C" w:rsidRPr="00DB495C" w:rsidRDefault="0038175C">
      <w:pPr>
        <w:pStyle w:val="NormlnIMP"/>
        <w:spacing w:before="120"/>
        <w:jc w:val="both"/>
        <w:rPr>
          <w:sz w:val="20"/>
        </w:rPr>
      </w:pPr>
    </w:p>
    <w:p w:rsidR="0038175C" w:rsidRPr="00DB495C" w:rsidRDefault="000F2CAD">
      <w:pPr>
        <w:pStyle w:val="NormlnIMP"/>
        <w:spacing w:before="120"/>
        <w:jc w:val="both"/>
        <w:rPr>
          <w:sz w:val="20"/>
        </w:rPr>
      </w:pPr>
      <w:r w:rsidRPr="00DB495C">
        <w:rPr>
          <w:sz w:val="20"/>
        </w:rPr>
        <w:t>Nezastavěná plocha pozemku určená pro pobyt a hry dětí předškolního věku, včetně travnaté plochy, činí nejméně 4m2 na 1 dítě. Plocha denní místnosti užívané jako herna a ložnice činí na 1 dítě nejméně 4m2. Záchody a umývárna jsou přístupné ze šatny a denní místnosti dětí, nedělí se podle pohlaví a jsou osvětle</w:t>
      </w:r>
      <w:r w:rsidR="002267F4">
        <w:rPr>
          <w:sz w:val="20"/>
        </w:rPr>
        <w:t xml:space="preserve">ny a odvětrány. K dispozici je pět </w:t>
      </w:r>
      <w:proofErr w:type="gramStart"/>
      <w:r w:rsidR="002267F4">
        <w:rPr>
          <w:sz w:val="20"/>
        </w:rPr>
        <w:t>toalet,  pět</w:t>
      </w:r>
      <w:proofErr w:type="gramEnd"/>
      <w:r w:rsidR="002267F4">
        <w:rPr>
          <w:sz w:val="20"/>
        </w:rPr>
        <w:t xml:space="preserve"> umývadel</w:t>
      </w:r>
      <w:r w:rsidRPr="00DB495C">
        <w:rPr>
          <w:sz w:val="20"/>
        </w:rPr>
        <w:t xml:space="preserve"> a sprchový kout.</w:t>
      </w:r>
    </w:p>
    <w:p w:rsidR="0038175C" w:rsidRPr="00DB495C" w:rsidRDefault="0038175C">
      <w:pPr>
        <w:pStyle w:val="NormlnIMP"/>
        <w:spacing w:before="120"/>
        <w:jc w:val="both"/>
        <w:rPr>
          <w:b/>
          <w:color w:val="0000FF"/>
          <w:sz w:val="20"/>
          <w:u w:val="single"/>
        </w:rPr>
      </w:pPr>
      <w:r w:rsidRPr="00DB495C">
        <w:rPr>
          <w:b/>
          <w:color w:val="0000FF"/>
          <w:sz w:val="20"/>
          <w:u w:val="single"/>
        </w:rPr>
        <w:t>XII. Nebezpečné chemické látky</w:t>
      </w:r>
    </w:p>
    <w:p w:rsidR="0038175C" w:rsidRPr="00DB495C" w:rsidRDefault="0038175C" w:rsidP="001F3476">
      <w:pPr>
        <w:pStyle w:val="NormlnIMP"/>
        <w:numPr>
          <w:ilvl w:val="0"/>
          <w:numId w:val="15"/>
        </w:numPr>
        <w:tabs>
          <w:tab w:val="left" w:pos="360"/>
        </w:tabs>
        <w:spacing w:before="120"/>
        <w:ind w:left="360"/>
        <w:jc w:val="both"/>
        <w:rPr>
          <w:sz w:val="20"/>
        </w:rPr>
      </w:pPr>
      <w:r w:rsidRPr="00DB495C">
        <w:rPr>
          <w:sz w:val="20"/>
        </w:rPr>
        <w:t>1.</w:t>
      </w:r>
      <w:r w:rsidRPr="00DB495C">
        <w:rPr>
          <w:sz w:val="20"/>
        </w:rPr>
        <w:tab/>
        <w:t>Jedovaté látky nejsou ve škole používány, všechny látky tohoto charakteru byly ze skladu chemických látek vyřazeny.</w:t>
      </w:r>
    </w:p>
    <w:p w:rsidR="0038175C" w:rsidRPr="00DB495C" w:rsidRDefault="0038175C" w:rsidP="001F3476">
      <w:pPr>
        <w:pStyle w:val="NormlnIMP"/>
        <w:numPr>
          <w:ilvl w:val="0"/>
          <w:numId w:val="15"/>
        </w:numPr>
        <w:tabs>
          <w:tab w:val="left" w:pos="360"/>
        </w:tabs>
        <w:spacing w:before="120"/>
        <w:ind w:left="360"/>
        <w:jc w:val="both"/>
        <w:rPr>
          <w:sz w:val="20"/>
        </w:rPr>
      </w:pPr>
      <w:r w:rsidRPr="00DB495C">
        <w:rPr>
          <w:sz w:val="20"/>
        </w:rPr>
        <w:t>2.</w:t>
      </w:r>
      <w:r w:rsidRPr="00DB495C">
        <w:rPr>
          <w:sz w:val="20"/>
        </w:rPr>
        <w:tab/>
        <w:t>Nebezpečné a toxické látky a odpady, které vznikají při činnosti školy, jsou likvidovány předepsaným způsobem. Skladování těchto látek zajišťuje v rámci své pracovní náplně školník. V pravidelných intervalech, nejméně dvakrát ročně zajišťuje likvidaci tohoto odpadu odvozem do specializované sběrny.</w:t>
      </w:r>
    </w:p>
    <w:p w:rsidR="0038175C" w:rsidRPr="00DB495C" w:rsidRDefault="0038175C" w:rsidP="001F3476">
      <w:pPr>
        <w:pStyle w:val="NormlnIMP"/>
        <w:numPr>
          <w:ilvl w:val="0"/>
          <w:numId w:val="15"/>
        </w:numPr>
        <w:tabs>
          <w:tab w:val="left" w:pos="0"/>
          <w:tab w:val="left" w:pos="360"/>
        </w:tabs>
        <w:spacing w:before="120"/>
        <w:jc w:val="both"/>
        <w:rPr>
          <w:sz w:val="20"/>
        </w:rPr>
      </w:pPr>
      <w:r w:rsidRPr="00DB495C">
        <w:rPr>
          <w:sz w:val="20"/>
        </w:rPr>
        <w:t>3.</w:t>
      </w:r>
      <w:r w:rsidRPr="00DB495C">
        <w:rPr>
          <w:sz w:val="20"/>
        </w:rPr>
        <w:tab/>
        <w:t xml:space="preserve">Uživatelé venkovních hracích </w:t>
      </w:r>
      <w:r w:rsidR="005F1285" w:rsidRPr="00DB495C">
        <w:rPr>
          <w:sz w:val="20"/>
        </w:rPr>
        <w:t xml:space="preserve">ploch určených pro hry a sport vyučující </w:t>
      </w:r>
      <w:r w:rsidRPr="00DB495C">
        <w:rPr>
          <w:sz w:val="20"/>
        </w:rPr>
        <w:t xml:space="preserve">zkontrolují čistotu těchto ploch, případné znečištění nebo výskyt injekčních stříkaček či jehel hlásí školníkovi, který zajistí odstranění závad. </w:t>
      </w:r>
    </w:p>
    <w:p w:rsidR="0038175C" w:rsidRPr="00DB495C" w:rsidRDefault="0038175C" w:rsidP="001F3476">
      <w:pPr>
        <w:pStyle w:val="NormlnIMP"/>
        <w:numPr>
          <w:ilvl w:val="0"/>
          <w:numId w:val="16"/>
        </w:numPr>
        <w:tabs>
          <w:tab w:val="left" w:pos="0"/>
        </w:tabs>
        <w:spacing w:before="120"/>
        <w:jc w:val="both"/>
        <w:rPr>
          <w:sz w:val="20"/>
        </w:rPr>
      </w:pPr>
    </w:p>
    <w:p w:rsidR="0038175C" w:rsidRPr="00DB495C" w:rsidRDefault="0038175C" w:rsidP="001F3476">
      <w:pPr>
        <w:pStyle w:val="NormlnIMP"/>
        <w:numPr>
          <w:ilvl w:val="0"/>
          <w:numId w:val="15"/>
        </w:numPr>
        <w:tabs>
          <w:tab w:val="left" w:pos="0"/>
          <w:tab w:val="left" w:pos="360"/>
        </w:tabs>
        <w:spacing w:before="120"/>
        <w:jc w:val="both"/>
        <w:rPr>
          <w:sz w:val="20"/>
        </w:rPr>
      </w:pPr>
      <w:r w:rsidRPr="00DB495C">
        <w:rPr>
          <w:sz w:val="20"/>
        </w:rPr>
        <w:t>4.</w:t>
      </w:r>
      <w:r w:rsidRPr="00DB495C">
        <w:rPr>
          <w:sz w:val="20"/>
        </w:rPr>
        <w:tab/>
        <w:t>Rostliny a dřeviny vysazené v areálu školy odpovídají projektu školy, nejsou zde jedovaté rostliny, ani alergizující dřeviny. Pokos trávy provádí částečně školník, částečně dodavatelská firma. Pokos je prováděn v intervalech, které zamezují výskytu k</w:t>
      </w:r>
      <w:r w:rsidR="00674280" w:rsidRPr="00DB495C">
        <w:rPr>
          <w:sz w:val="20"/>
        </w:rPr>
        <w:t>vetoucích trav.</w:t>
      </w:r>
    </w:p>
    <w:p w:rsidR="0038175C" w:rsidRPr="00DB495C" w:rsidRDefault="0038175C">
      <w:pPr>
        <w:pStyle w:val="NormlnIMP"/>
        <w:spacing w:before="120"/>
        <w:jc w:val="both"/>
        <w:rPr>
          <w:sz w:val="20"/>
        </w:rPr>
      </w:pPr>
    </w:p>
    <w:p w:rsidR="0038175C" w:rsidRPr="00DB495C" w:rsidRDefault="0038175C">
      <w:pPr>
        <w:pStyle w:val="NormlnIMP"/>
        <w:spacing w:before="120"/>
        <w:jc w:val="both"/>
        <w:rPr>
          <w:b/>
          <w:color w:val="0000FF"/>
          <w:sz w:val="20"/>
          <w:u w:val="single"/>
        </w:rPr>
      </w:pPr>
      <w:r w:rsidRPr="00DB495C">
        <w:rPr>
          <w:b/>
          <w:color w:val="0000FF"/>
          <w:sz w:val="20"/>
          <w:u w:val="single"/>
        </w:rPr>
        <w:t>XIV. Závěrečná ustanovení</w:t>
      </w:r>
    </w:p>
    <w:p w:rsidR="0038175C" w:rsidRPr="00DB495C" w:rsidRDefault="0038175C" w:rsidP="001F3476">
      <w:pPr>
        <w:pStyle w:val="NormlnIMP"/>
        <w:numPr>
          <w:ilvl w:val="0"/>
          <w:numId w:val="17"/>
        </w:numPr>
        <w:tabs>
          <w:tab w:val="left" w:pos="360"/>
        </w:tabs>
        <w:spacing w:before="120"/>
        <w:ind w:left="360"/>
        <w:jc w:val="both"/>
        <w:rPr>
          <w:sz w:val="20"/>
        </w:rPr>
      </w:pPr>
      <w:r w:rsidRPr="00DB495C">
        <w:rPr>
          <w:sz w:val="20"/>
        </w:rPr>
        <w:t>1.</w:t>
      </w:r>
      <w:r w:rsidRPr="00DB495C">
        <w:rPr>
          <w:sz w:val="20"/>
        </w:rPr>
        <w:tab/>
        <w:t>Jeden výtisk provozního řádu je trvale uložen ve sborovně, na místě trvale přístupném všem zaměstnancům školy. Provozní řád byl projednán na pedagogické radě</w:t>
      </w:r>
      <w:r w:rsidR="00674280" w:rsidRPr="00DB495C">
        <w:rPr>
          <w:sz w:val="20"/>
        </w:rPr>
        <w:t xml:space="preserve"> dne </w:t>
      </w:r>
      <w:proofErr w:type="gramStart"/>
      <w:r w:rsidR="00674280" w:rsidRPr="00DB495C">
        <w:rPr>
          <w:sz w:val="20"/>
        </w:rPr>
        <w:t>28.8.2017</w:t>
      </w:r>
      <w:proofErr w:type="gramEnd"/>
      <w:r w:rsidRPr="00DB495C">
        <w:rPr>
          <w:sz w:val="20"/>
        </w:rPr>
        <w:t>. Seznámení s provozním řádem tvoří součást vstupního a periodického školení zaměstnanců školy. Kontrola provádění jednotlivých ustanovení je součástí každoroční veřejné prověrky BOZP.</w:t>
      </w:r>
    </w:p>
    <w:p w:rsidR="0038175C" w:rsidRPr="00DB495C" w:rsidRDefault="0038175C" w:rsidP="001F3476">
      <w:pPr>
        <w:pStyle w:val="NormlnIMP"/>
        <w:numPr>
          <w:ilvl w:val="0"/>
          <w:numId w:val="17"/>
        </w:numPr>
        <w:tabs>
          <w:tab w:val="left" w:pos="360"/>
        </w:tabs>
        <w:spacing w:before="120"/>
        <w:ind w:left="360"/>
        <w:jc w:val="both"/>
        <w:rPr>
          <w:sz w:val="20"/>
        </w:rPr>
      </w:pPr>
      <w:r w:rsidRPr="00DB495C">
        <w:rPr>
          <w:sz w:val="20"/>
        </w:rPr>
        <w:t>2.</w:t>
      </w:r>
      <w:r w:rsidRPr="00DB495C">
        <w:rPr>
          <w:sz w:val="20"/>
        </w:rPr>
        <w:tab/>
        <w:t>Změny provozního řádu jsou prováděny formou číslovaných doplňků.</w:t>
      </w:r>
    </w:p>
    <w:p w:rsidR="0038175C" w:rsidRPr="00DB495C" w:rsidRDefault="0038175C" w:rsidP="001F3476">
      <w:pPr>
        <w:pStyle w:val="NormlnIMP"/>
        <w:numPr>
          <w:ilvl w:val="0"/>
          <w:numId w:val="17"/>
        </w:numPr>
        <w:tabs>
          <w:tab w:val="left" w:pos="360"/>
        </w:tabs>
        <w:spacing w:before="120"/>
        <w:ind w:left="360"/>
        <w:jc w:val="both"/>
        <w:rPr>
          <w:sz w:val="20"/>
        </w:rPr>
      </w:pPr>
      <w:r w:rsidRPr="00DB495C">
        <w:rPr>
          <w:sz w:val="20"/>
        </w:rPr>
        <w:t>3.</w:t>
      </w:r>
      <w:r w:rsidRPr="00DB495C">
        <w:rPr>
          <w:sz w:val="20"/>
        </w:rPr>
        <w:tab/>
        <w:t>Orgány ochrany veřejného zdraví mohou nařídit úpravu provozního řádu.</w:t>
      </w:r>
    </w:p>
    <w:p w:rsidR="0038175C" w:rsidRPr="00DB495C" w:rsidRDefault="0038175C" w:rsidP="001F3476">
      <w:pPr>
        <w:pStyle w:val="NormlnIMP"/>
        <w:numPr>
          <w:ilvl w:val="0"/>
          <w:numId w:val="17"/>
        </w:numPr>
        <w:tabs>
          <w:tab w:val="left" w:pos="360"/>
        </w:tabs>
        <w:spacing w:before="120"/>
        <w:ind w:left="360"/>
        <w:jc w:val="both"/>
        <w:rPr>
          <w:sz w:val="20"/>
        </w:rPr>
      </w:pPr>
      <w:r w:rsidRPr="00DB495C">
        <w:rPr>
          <w:sz w:val="20"/>
        </w:rPr>
        <w:t>4.</w:t>
      </w:r>
      <w:r w:rsidRPr="00DB495C">
        <w:rPr>
          <w:sz w:val="20"/>
        </w:rPr>
        <w:tab/>
        <w:t>Kontrolou provádění ustanovení této směrnice je statutárním orgánem školy pověřen zaměstnanec: Marcela Šteffková, Hana Maudrová</w:t>
      </w:r>
    </w:p>
    <w:p w:rsidR="0038175C" w:rsidRPr="00DB495C" w:rsidRDefault="0038175C" w:rsidP="001F3476">
      <w:pPr>
        <w:pStyle w:val="NormlnIMP"/>
        <w:numPr>
          <w:ilvl w:val="0"/>
          <w:numId w:val="17"/>
        </w:numPr>
        <w:tabs>
          <w:tab w:val="left" w:pos="0"/>
          <w:tab w:val="left" w:pos="360"/>
        </w:tabs>
        <w:spacing w:before="120"/>
        <w:jc w:val="both"/>
        <w:rPr>
          <w:sz w:val="20"/>
        </w:rPr>
      </w:pPr>
      <w:r w:rsidRPr="00DB495C">
        <w:rPr>
          <w:sz w:val="20"/>
        </w:rPr>
        <w:t>5.</w:t>
      </w:r>
      <w:r w:rsidRPr="00DB495C">
        <w:rPr>
          <w:sz w:val="20"/>
        </w:rPr>
        <w:tab/>
        <w:t>Směrnice nabývá úč</w:t>
      </w:r>
      <w:r w:rsidR="002267F4">
        <w:rPr>
          <w:sz w:val="20"/>
        </w:rPr>
        <w:t xml:space="preserve">innosti dnem: </w:t>
      </w:r>
      <w:proofErr w:type="gramStart"/>
      <w:r w:rsidR="002267F4">
        <w:rPr>
          <w:sz w:val="20"/>
        </w:rPr>
        <w:t>2.9.2019</w:t>
      </w:r>
      <w:proofErr w:type="gramEnd"/>
    </w:p>
    <w:p w:rsidR="0038175C" w:rsidRPr="00DB495C" w:rsidRDefault="0038175C">
      <w:pPr>
        <w:pStyle w:val="NormlnIMP"/>
        <w:jc w:val="both"/>
        <w:rPr>
          <w:sz w:val="20"/>
        </w:rPr>
      </w:pPr>
    </w:p>
    <w:p w:rsidR="0038175C" w:rsidRPr="00DB495C" w:rsidRDefault="0038175C">
      <w:pPr>
        <w:pStyle w:val="NormlnIMP"/>
        <w:jc w:val="both"/>
        <w:rPr>
          <w:sz w:val="20"/>
        </w:rPr>
      </w:pPr>
    </w:p>
    <w:p w:rsidR="0038175C" w:rsidRPr="00DB495C" w:rsidRDefault="0038175C">
      <w:pPr>
        <w:pStyle w:val="NormlnIMP"/>
        <w:jc w:val="both"/>
        <w:rPr>
          <w:sz w:val="20"/>
        </w:rPr>
      </w:pPr>
    </w:p>
    <w:p w:rsidR="0038175C" w:rsidRPr="00DB495C" w:rsidRDefault="0038175C">
      <w:pPr>
        <w:pStyle w:val="NormlnIMP"/>
        <w:jc w:val="both"/>
        <w:rPr>
          <w:sz w:val="20"/>
        </w:rPr>
      </w:pPr>
      <w:r w:rsidRPr="00DB495C">
        <w:rPr>
          <w:sz w:val="20"/>
        </w:rPr>
        <w:t>V Hradiš</w:t>
      </w:r>
      <w:r w:rsidR="002267F4">
        <w:rPr>
          <w:sz w:val="20"/>
        </w:rPr>
        <w:t>tku 26.8.2019</w:t>
      </w:r>
    </w:p>
    <w:p w:rsidR="0038175C" w:rsidRPr="00DB495C" w:rsidRDefault="0038175C">
      <w:pPr>
        <w:pStyle w:val="NormlnIMP"/>
        <w:jc w:val="both"/>
        <w:rPr>
          <w:sz w:val="20"/>
        </w:rPr>
      </w:pPr>
    </w:p>
    <w:p w:rsidR="0038175C" w:rsidRPr="00DB495C" w:rsidRDefault="0038175C">
      <w:pPr>
        <w:pStyle w:val="NormlnIMP"/>
        <w:jc w:val="right"/>
        <w:rPr>
          <w:sz w:val="20"/>
        </w:rPr>
      </w:pPr>
      <w:r w:rsidRPr="00DB495C">
        <w:rPr>
          <w:sz w:val="20"/>
        </w:rPr>
        <w:t xml:space="preserve"> </w:t>
      </w:r>
    </w:p>
    <w:p w:rsidR="0038175C" w:rsidRPr="00DB495C" w:rsidRDefault="0038175C">
      <w:pPr>
        <w:pStyle w:val="BodyText"/>
        <w:rPr>
          <w:sz w:val="20"/>
        </w:rPr>
      </w:pPr>
      <w:r w:rsidRPr="00DB495C">
        <w:rPr>
          <w:sz w:val="20"/>
        </w:rPr>
        <w:t xml:space="preserve">                                                                                                       Mgr. Marcela Šteffková</w:t>
      </w:r>
    </w:p>
    <w:p w:rsidR="0038175C" w:rsidRPr="00DB495C" w:rsidRDefault="0038175C">
      <w:pPr>
        <w:pStyle w:val="BodyText"/>
        <w:rPr>
          <w:sz w:val="20"/>
        </w:rPr>
      </w:pPr>
      <w:r w:rsidRPr="00DB495C">
        <w:rPr>
          <w:sz w:val="20"/>
        </w:rPr>
        <w:t xml:space="preserve">                                                                                                                ředitel školy</w:t>
      </w:r>
    </w:p>
    <w:p w:rsidR="0038175C" w:rsidRPr="00DB495C" w:rsidRDefault="0038175C">
      <w:pPr>
        <w:pStyle w:val="BodyText"/>
        <w:rPr>
          <w:sz w:val="20"/>
        </w:rPr>
      </w:pPr>
    </w:p>
    <w:p w:rsidR="0038175C" w:rsidRPr="00DB495C" w:rsidRDefault="0038175C">
      <w:pPr>
        <w:pStyle w:val="BodyText"/>
        <w:rPr>
          <w:sz w:val="20"/>
        </w:rPr>
      </w:pPr>
    </w:p>
    <w:p w:rsidR="0038175C" w:rsidRPr="00DB495C" w:rsidRDefault="0038175C">
      <w:pPr>
        <w:pStyle w:val="BodyText"/>
        <w:rPr>
          <w:sz w:val="20"/>
        </w:rPr>
      </w:pPr>
    </w:p>
    <w:p w:rsidR="0038175C" w:rsidRPr="00DB495C" w:rsidRDefault="0038175C">
      <w:pPr>
        <w:pStyle w:val="BodyText"/>
        <w:rPr>
          <w:sz w:val="20"/>
        </w:rPr>
      </w:pPr>
    </w:p>
    <w:p w:rsidR="0038175C" w:rsidRPr="00DB495C" w:rsidRDefault="0038175C">
      <w:pPr>
        <w:pStyle w:val="BodyText"/>
        <w:rPr>
          <w:i/>
          <w:sz w:val="20"/>
        </w:rPr>
      </w:pPr>
      <w:r w:rsidRPr="00DB495C">
        <w:rPr>
          <w:i/>
          <w:sz w:val="20"/>
        </w:rPr>
        <w:t xml:space="preserve">Příloha - související předpisy </w:t>
      </w:r>
    </w:p>
    <w:p w:rsidR="0038175C" w:rsidRPr="00DB495C" w:rsidRDefault="0038175C">
      <w:pPr>
        <w:pStyle w:val="BodyText"/>
        <w:rPr>
          <w:i/>
          <w:sz w:val="20"/>
        </w:rPr>
      </w:pPr>
    </w:p>
    <w:p w:rsidR="0038175C" w:rsidRPr="00DB495C" w:rsidRDefault="0038175C">
      <w:pPr>
        <w:pStyle w:val="BodyText"/>
        <w:rPr>
          <w:i/>
          <w:sz w:val="20"/>
        </w:rPr>
      </w:pPr>
    </w:p>
    <w:p w:rsidR="0038175C" w:rsidRPr="00DB495C" w:rsidRDefault="0038175C">
      <w:pPr>
        <w:pStyle w:val="PlainText"/>
        <w:jc w:val="both"/>
        <w:rPr>
          <w:rFonts w:ascii="Times New Roman" w:hAnsi="Times New Roman"/>
          <w:i/>
          <w:color w:val="auto"/>
        </w:rPr>
      </w:pPr>
      <w:r w:rsidRPr="00DB495C">
        <w:rPr>
          <w:rFonts w:ascii="Times New Roman" w:hAnsi="Times New Roman"/>
          <w:i/>
          <w:color w:val="auto"/>
        </w:rPr>
        <w:t>Provozní řád se řídí zejména předpisy uveden©mi v příloze.</w:t>
      </w:r>
    </w:p>
    <w:p w:rsidR="0038175C" w:rsidRPr="00DB495C" w:rsidRDefault="0038175C" w:rsidP="001F3476">
      <w:pPr>
        <w:pStyle w:val="PlainText"/>
        <w:numPr>
          <w:ilvl w:val="0"/>
          <w:numId w:val="18"/>
        </w:numPr>
        <w:tabs>
          <w:tab w:val="left" w:pos="360"/>
        </w:tabs>
        <w:ind w:left="360"/>
        <w:jc w:val="both"/>
        <w:rPr>
          <w:rFonts w:ascii="Times New Roman" w:hAnsi="Times New Roman"/>
          <w:i/>
          <w:color w:val="auto"/>
        </w:rPr>
      </w:pPr>
      <w:r w:rsidRPr="00DB495C">
        <w:rPr>
          <w:rFonts w:ascii="Times New Roman" w:hAnsi="Times New Roman"/>
          <w:i/>
          <w:color w:val="auto"/>
        </w:rPr>
        <w:t xml:space="preserve">-0 </w:t>
      </w:r>
      <w:r w:rsidRPr="00DB495C">
        <w:rPr>
          <w:rFonts w:ascii="Times New Roman" w:hAnsi="Times New Roman"/>
          <w:i/>
          <w:color w:val="auto"/>
        </w:rPr>
        <w:tab/>
      </w:r>
      <w:proofErr w:type="spellStart"/>
      <w:r w:rsidRPr="00DB495C">
        <w:rPr>
          <w:rFonts w:ascii="Times New Roman" w:hAnsi="Times New Roman"/>
          <w:i/>
          <w:color w:val="auto"/>
        </w:rPr>
        <w:t>školsk</w:t>
      </w:r>
      <w:proofErr w:type="spellEnd"/>
      <w:r w:rsidRPr="00DB495C">
        <w:rPr>
          <w:rFonts w:ascii="Times New Roman" w:hAnsi="Times New Roman"/>
          <w:i/>
          <w:color w:val="auto"/>
        </w:rPr>
        <w:t>© zákon č. 561/2004 Sb.,</w:t>
      </w:r>
    </w:p>
    <w:p w:rsidR="0038175C" w:rsidRPr="00DB495C" w:rsidRDefault="0038175C" w:rsidP="001F3476">
      <w:pPr>
        <w:pStyle w:val="PlainText"/>
        <w:numPr>
          <w:ilvl w:val="0"/>
          <w:numId w:val="19"/>
        </w:numPr>
        <w:tabs>
          <w:tab w:val="left" w:pos="360"/>
        </w:tabs>
        <w:ind w:left="360"/>
        <w:jc w:val="both"/>
        <w:rPr>
          <w:rFonts w:ascii="Times New Roman" w:hAnsi="Times New Roman"/>
          <w:i/>
          <w:color w:val="auto"/>
        </w:rPr>
      </w:pPr>
      <w:r w:rsidRPr="00DB495C">
        <w:rPr>
          <w:rFonts w:ascii="Times New Roman" w:hAnsi="Times New Roman"/>
          <w:i/>
          <w:color w:val="auto"/>
        </w:rPr>
        <w:t xml:space="preserve">-1 </w:t>
      </w:r>
      <w:r w:rsidRPr="00DB495C">
        <w:rPr>
          <w:rFonts w:ascii="Times New Roman" w:hAnsi="Times New Roman"/>
          <w:i/>
          <w:color w:val="auto"/>
        </w:rPr>
        <w:tab/>
        <w:t>zákon o ochraně veřejného zdraví č. 258/2000Sb.</w:t>
      </w:r>
    </w:p>
    <w:p w:rsidR="0038175C" w:rsidRPr="00DB495C" w:rsidRDefault="0038175C" w:rsidP="001F3476">
      <w:pPr>
        <w:pStyle w:val="NormlnIMP"/>
        <w:numPr>
          <w:ilvl w:val="0"/>
          <w:numId w:val="20"/>
        </w:numPr>
        <w:tabs>
          <w:tab w:val="left" w:pos="360"/>
        </w:tabs>
        <w:ind w:left="360"/>
        <w:jc w:val="both"/>
        <w:rPr>
          <w:i/>
          <w:sz w:val="20"/>
        </w:rPr>
      </w:pPr>
      <w:r w:rsidRPr="00DB495C">
        <w:rPr>
          <w:i/>
          <w:sz w:val="20"/>
        </w:rPr>
        <w:t xml:space="preserve">-2 </w:t>
      </w:r>
      <w:r w:rsidRPr="00DB495C">
        <w:rPr>
          <w:i/>
          <w:sz w:val="20"/>
        </w:rPr>
        <w:tab/>
        <w:t>vyhláška č. 106/2001Sb.o hygienických požadavcích na zotavovací akce pro děti</w:t>
      </w:r>
    </w:p>
    <w:p w:rsidR="0038175C" w:rsidRPr="00DB495C" w:rsidRDefault="0038175C" w:rsidP="001F3476">
      <w:pPr>
        <w:pStyle w:val="NormlnIMP"/>
        <w:numPr>
          <w:ilvl w:val="0"/>
          <w:numId w:val="21"/>
        </w:numPr>
        <w:tabs>
          <w:tab w:val="left" w:pos="360"/>
        </w:tabs>
        <w:ind w:left="360"/>
        <w:jc w:val="both"/>
        <w:rPr>
          <w:b/>
          <w:color w:val="0000FF"/>
          <w:sz w:val="20"/>
        </w:rPr>
      </w:pPr>
      <w:r w:rsidRPr="00DB495C">
        <w:rPr>
          <w:b/>
          <w:color w:val="0000FF"/>
          <w:sz w:val="20"/>
        </w:rPr>
        <w:t xml:space="preserve">-3 </w:t>
      </w:r>
      <w:r w:rsidRPr="00DB495C">
        <w:rPr>
          <w:b/>
          <w:color w:val="0000FF"/>
          <w:sz w:val="20"/>
        </w:rPr>
        <w:tab/>
        <w:t>Vyhláška č. 410/2005 Sb. o hygienických požadavcích na prostory a provoz zařízení a provozoven pro výchovu a vzdělávání dětí a mladistvých</w:t>
      </w:r>
    </w:p>
    <w:p w:rsidR="0038175C" w:rsidRPr="00DB495C" w:rsidRDefault="0038175C" w:rsidP="001F3476">
      <w:pPr>
        <w:pStyle w:val="DefinitionList"/>
        <w:numPr>
          <w:ilvl w:val="0"/>
          <w:numId w:val="22"/>
        </w:numPr>
        <w:tabs>
          <w:tab w:val="left" w:pos="360"/>
        </w:tabs>
        <w:spacing w:before="100" w:after="100"/>
        <w:jc w:val="both"/>
        <w:rPr>
          <w:i/>
          <w:sz w:val="20"/>
        </w:rPr>
      </w:pPr>
      <w:r w:rsidRPr="00DB495C">
        <w:rPr>
          <w:i/>
          <w:sz w:val="20"/>
        </w:rPr>
        <w:t xml:space="preserve">-4 </w:t>
      </w:r>
      <w:r w:rsidRPr="00DB495C">
        <w:rPr>
          <w:i/>
          <w:sz w:val="20"/>
        </w:rPr>
        <w:tab/>
        <w:t xml:space="preserve">Vyhláška č. </w:t>
      </w:r>
      <w:proofErr w:type="gramStart"/>
      <w:r w:rsidRPr="00DB495C">
        <w:rPr>
          <w:i/>
          <w:sz w:val="20"/>
        </w:rPr>
        <w:t>137/2004Sb.  o hygienických</w:t>
      </w:r>
      <w:proofErr w:type="gramEnd"/>
      <w:r w:rsidRPr="00DB495C">
        <w:rPr>
          <w:i/>
          <w:sz w:val="20"/>
        </w:rPr>
        <w:t xml:space="preserve"> požadavcích na stravovací služby a o zásadách osobní a provozní hygieny při činnostech epidemiologicky závažných </w:t>
      </w:r>
    </w:p>
    <w:p w:rsidR="0038175C" w:rsidRPr="00DB495C" w:rsidRDefault="0038175C" w:rsidP="001F3476">
      <w:pPr>
        <w:pStyle w:val="DefinitionList"/>
        <w:numPr>
          <w:ilvl w:val="0"/>
          <w:numId w:val="23"/>
        </w:numPr>
        <w:tabs>
          <w:tab w:val="left" w:pos="360"/>
        </w:tabs>
        <w:spacing w:before="100" w:after="100"/>
        <w:jc w:val="both"/>
        <w:rPr>
          <w:i/>
          <w:sz w:val="20"/>
        </w:rPr>
      </w:pPr>
      <w:r w:rsidRPr="00DB495C">
        <w:rPr>
          <w:i/>
          <w:sz w:val="20"/>
        </w:rPr>
        <w:t xml:space="preserve">-5 </w:t>
      </w:r>
      <w:r w:rsidRPr="00DB495C">
        <w:rPr>
          <w:i/>
          <w:sz w:val="20"/>
        </w:rPr>
        <w:tab/>
        <w:t xml:space="preserve">vyhláška č. </w:t>
      </w:r>
      <w:proofErr w:type="gramStart"/>
      <w:r w:rsidRPr="00DB495C">
        <w:rPr>
          <w:i/>
          <w:sz w:val="20"/>
        </w:rPr>
        <w:t>137/1998Sb.  o obecných</w:t>
      </w:r>
      <w:proofErr w:type="gramEnd"/>
      <w:r w:rsidRPr="00DB495C">
        <w:rPr>
          <w:i/>
          <w:sz w:val="20"/>
        </w:rPr>
        <w:t xml:space="preserve"> technických požadavcích na výstavbu </w:t>
      </w:r>
    </w:p>
    <w:p w:rsidR="0038175C" w:rsidRPr="00DB495C" w:rsidRDefault="0038175C" w:rsidP="001F3476">
      <w:pPr>
        <w:pStyle w:val="DefinitionTerm"/>
        <w:numPr>
          <w:ilvl w:val="0"/>
          <w:numId w:val="24"/>
        </w:numPr>
        <w:tabs>
          <w:tab w:val="left" w:pos="360"/>
        </w:tabs>
        <w:ind w:left="360"/>
        <w:jc w:val="both"/>
        <w:rPr>
          <w:i/>
          <w:sz w:val="20"/>
        </w:rPr>
      </w:pPr>
      <w:r w:rsidRPr="00DB495C">
        <w:rPr>
          <w:i/>
          <w:sz w:val="20"/>
        </w:rPr>
        <w:lastRenderedPageBreak/>
        <w:t xml:space="preserve">-6 </w:t>
      </w:r>
      <w:r w:rsidRPr="00DB495C">
        <w:rPr>
          <w:i/>
          <w:sz w:val="20"/>
        </w:rPr>
        <w:tab/>
        <w:t>vyhláška č. 48/2005 Sb. o základním vzdělávání</w:t>
      </w:r>
    </w:p>
    <w:p w:rsidR="0038175C" w:rsidRPr="00DB495C" w:rsidRDefault="0038175C" w:rsidP="001F3476">
      <w:pPr>
        <w:pStyle w:val="DefinitionTerm"/>
        <w:numPr>
          <w:ilvl w:val="0"/>
          <w:numId w:val="25"/>
        </w:numPr>
        <w:tabs>
          <w:tab w:val="left" w:pos="360"/>
        </w:tabs>
        <w:ind w:left="360"/>
        <w:jc w:val="both"/>
        <w:rPr>
          <w:i/>
          <w:sz w:val="20"/>
        </w:rPr>
      </w:pPr>
      <w:r w:rsidRPr="00DB495C">
        <w:rPr>
          <w:i/>
          <w:sz w:val="20"/>
        </w:rPr>
        <w:t xml:space="preserve">-7 </w:t>
      </w:r>
      <w:r w:rsidRPr="00DB495C">
        <w:rPr>
          <w:i/>
          <w:sz w:val="20"/>
        </w:rPr>
        <w:tab/>
        <w:t>vyhláška č. 13/2005 Sb. o středním vzdělávání a vzdělávání v konzervatoři</w:t>
      </w:r>
    </w:p>
    <w:p w:rsidR="0038175C" w:rsidRPr="00DB495C" w:rsidRDefault="0038175C" w:rsidP="001F3476">
      <w:pPr>
        <w:pStyle w:val="DefinitionTerm"/>
        <w:numPr>
          <w:ilvl w:val="0"/>
          <w:numId w:val="26"/>
        </w:numPr>
        <w:tabs>
          <w:tab w:val="left" w:pos="360"/>
        </w:tabs>
        <w:ind w:left="360"/>
        <w:jc w:val="both"/>
        <w:rPr>
          <w:i/>
          <w:sz w:val="20"/>
        </w:rPr>
      </w:pPr>
      <w:r w:rsidRPr="00DB495C">
        <w:rPr>
          <w:i/>
          <w:sz w:val="20"/>
        </w:rPr>
        <w:t xml:space="preserve">-8 </w:t>
      </w:r>
      <w:r w:rsidRPr="00DB495C">
        <w:rPr>
          <w:i/>
          <w:sz w:val="20"/>
        </w:rPr>
        <w:tab/>
        <w:t>vyhláška č.14/2005 Sb. o předškolním vzdělávání</w:t>
      </w:r>
    </w:p>
    <w:p w:rsidR="0038175C" w:rsidRPr="00DB495C" w:rsidRDefault="0038175C" w:rsidP="001F3476">
      <w:pPr>
        <w:pStyle w:val="DefinitionTerm"/>
        <w:numPr>
          <w:ilvl w:val="0"/>
          <w:numId w:val="27"/>
        </w:numPr>
        <w:tabs>
          <w:tab w:val="left" w:pos="360"/>
        </w:tabs>
        <w:ind w:left="360"/>
        <w:jc w:val="both"/>
        <w:rPr>
          <w:i/>
          <w:sz w:val="20"/>
        </w:rPr>
      </w:pPr>
      <w:r w:rsidRPr="00DB495C">
        <w:rPr>
          <w:i/>
          <w:sz w:val="20"/>
        </w:rPr>
        <w:t xml:space="preserve">-9 </w:t>
      </w:r>
      <w:r w:rsidRPr="00DB495C">
        <w:rPr>
          <w:i/>
          <w:sz w:val="20"/>
        </w:rPr>
        <w:tab/>
        <w:t>vyhláška č. 73/2005 Sb., o vzdělávání dětí, žáků a studentů se speciálními vzdělávacími potřebami a dětí, žáků a studentů mimořádně nadaných</w:t>
      </w:r>
    </w:p>
    <w:p w:rsidR="0038175C" w:rsidRPr="00DB495C" w:rsidRDefault="0038175C" w:rsidP="001F3476">
      <w:pPr>
        <w:pStyle w:val="DefinitionTerm"/>
        <w:numPr>
          <w:ilvl w:val="0"/>
          <w:numId w:val="28"/>
        </w:numPr>
        <w:tabs>
          <w:tab w:val="left" w:pos="360"/>
        </w:tabs>
        <w:ind w:left="360"/>
        <w:jc w:val="both"/>
        <w:rPr>
          <w:i/>
          <w:sz w:val="20"/>
        </w:rPr>
      </w:pPr>
      <w:r w:rsidRPr="00DB495C">
        <w:rPr>
          <w:i/>
          <w:sz w:val="20"/>
        </w:rPr>
        <w:t xml:space="preserve">-10 </w:t>
      </w:r>
      <w:r w:rsidRPr="00DB495C">
        <w:rPr>
          <w:i/>
          <w:sz w:val="20"/>
        </w:rPr>
        <w:tab/>
        <w:t>vyhláška č. 74/2005 Sb., o zájmovém vzdělávání</w:t>
      </w:r>
    </w:p>
    <w:p w:rsidR="0038175C" w:rsidRPr="00DB495C" w:rsidRDefault="0038175C" w:rsidP="001F3476">
      <w:pPr>
        <w:pStyle w:val="DefinitionTerm"/>
        <w:numPr>
          <w:ilvl w:val="0"/>
          <w:numId w:val="29"/>
        </w:numPr>
        <w:tabs>
          <w:tab w:val="left" w:pos="0"/>
          <w:tab w:val="left" w:pos="360"/>
        </w:tabs>
        <w:jc w:val="both"/>
        <w:rPr>
          <w:i/>
          <w:sz w:val="20"/>
        </w:rPr>
      </w:pPr>
      <w:r w:rsidRPr="00DB495C">
        <w:rPr>
          <w:i/>
          <w:sz w:val="20"/>
        </w:rPr>
        <w:t xml:space="preserve">-11 </w:t>
      </w:r>
      <w:r w:rsidRPr="00DB495C">
        <w:rPr>
          <w:i/>
          <w:sz w:val="20"/>
        </w:rPr>
        <w:tab/>
        <w:t>nařízení vlády č. 101/2005 Sb. o podrobnějších požadavcích na pracoviště a pracovní prostředí</w:t>
      </w:r>
    </w:p>
    <w:p w:rsidR="0038175C" w:rsidRDefault="0038175C">
      <w:pPr>
        <w:pStyle w:val="BodyText"/>
        <w:rPr>
          <w:b/>
          <w:i/>
        </w:rPr>
      </w:pPr>
    </w:p>
    <w:p w:rsidR="0038175C" w:rsidRDefault="0038175C">
      <w:pPr>
        <w:pStyle w:val="BodyText"/>
        <w:rPr>
          <w:b/>
          <w:color w:val="0000FF"/>
        </w:rPr>
      </w:pPr>
    </w:p>
    <w:p w:rsidR="0038175C" w:rsidRDefault="0038175C">
      <w:pPr>
        <w:pStyle w:val="BodyText"/>
        <w:rPr>
          <w:b/>
          <w:color w:val="0000FF"/>
        </w:rPr>
      </w:pPr>
    </w:p>
    <w:p w:rsidR="0038175C" w:rsidRDefault="0038175C">
      <w:pPr>
        <w:pStyle w:val="BodyText"/>
        <w:rPr>
          <w:b/>
          <w:color w:val="0000FF"/>
        </w:rPr>
      </w:pPr>
    </w:p>
    <w:p w:rsidR="0038175C" w:rsidRDefault="0038175C">
      <w:pPr>
        <w:pStyle w:val="BodyText"/>
      </w:pPr>
    </w:p>
    <w:sectPr w:rsidR="0038175C">
      <w:headerReference w:type="default" r:id="rId7"/>
      <w:footerReference w:type="even" r:id="rId8"/>
      <w:footerReference w:type="default" r:id="rId9"/>
      <w:footnotePr>
        <w:pos w:val="beneathText"/>
      </w:footnotePr>
      <w:pgSz w:w="11905" w:h="16837"/>
      <w:pgMar w:top="1134" w:right="851" w:bottom="851" w:left="170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AB3" w:rsidRDefault="00891AB3">
      <w:r>
        <w:separator/>
      </w:r>
    </w:p>
  </w:endnote>
  <w:endnote w:type="continuationSeparator" w:id="1">
    <w:p w:rsidR="00891AB3" w:rsidRDefault="00891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5C" w:rsidRDefault="0038175C">
    <w:pPr>
      <w:pStyle w:val="NormlnIMP"/>
      <w:jc w:val="center"/>
    </w:pPr>
    <w:r>
      <w:rPr>
        <w:sz w:val="20"/>
      </w:rPr>
      <w:fldChar w:fldCharType="begin"/>
    </w:r>
    <w:r>
      <w:rPr>
        <w:sz w:val="20"/>
      </w:rPr>
      <w:instrText xml:space="preserve"> PAGE </w:instrText>
    </w:r>
    <w:r>
      <w:rPr>
        <w:sz w:val="20"/>
      </w:rPr>
      <w:fldChar w:fldCharType="separate"/>
    </w:r>
    <w:r w:rsidR="00D325B4">
      <w:rPr>
        <w:noProof/>
        <w:sz w:val="20"/>
      </w:rPr>
      <w:t>4</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5C" w:rsidRDefault="0038175C">
    <w:pPr>
      <w:spacing w:before="120"/>
      <w:jc w:val="center"/>
    </w:pPr>
    <w:fldSimple w:instr=" PAGE ">
      <w:r w:rsidR="002267F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AB3" w:rsidRDefault="00891AB3">
      <w:r>
        <w:separator/>
      </w:r>
    </w:p>
  </w:footnote>
  <w:footnote w:type="continuationSeparator" w:id="1">
    <w:p w:rsidR="00891AB3" w:rsidRDefault="00891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5C" w:rsidRDefault="0038175C" w:rsidP="002267F4">
    <w:pPr>
      <w:pStyle w:val="Eslovanodstavec"/>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4685A8"/>
    <w:lvl w:ilvl="0">
      <w:numFmt w:val="bullet"/>
      <w:lvlText w:val="*"/>
      <w:lvlJc w:val="left"/>
    </w:lvl>
  </w:abstractNum>
  <w:abstractNum w:abstractNumId="1">
    <w:nsid w:val="1950411F"/>
    <w:multiLevelType w:val="singleLevel"/>
    <w:tmpl w:val="E98C5A30"/>
    <w:lvl w:ilvl="0">
      <w:start w:val="1"/>
      <w:numFmt w:val="decimal"/>
      <w:lvlText w:val="%1."/>
      <w:legacy w:legacy="1" w:legacySpace="0" w:legacyIndent="0"/>
      <w:lvlJc w:val="left"/>
    </w:lvl>
  </w:abstractNum>
  <w:abstractNum w:abstractNumId="2">
    <w:nsid w:val="1B46729C"/>
    <w:multiLevelType w:val="singleLevel"/>
    <w:tmpl w:val="E98C5A30"/>
    <w:lvl w:ilvl="0">
      <w:start w:val="1"/>
      <w:numFmt w:val="decimal"/>
      <w:lvlText w:val="%1."/>
      <w:legacy w:legacy="1" w:legacySpace="0" w:legacyIndent="0"/>
      <w:lvlJc w:val="left"/>
    </w:lvl>
  </w:abstractNum>
  <w:abstractNum w:abstractNumId="3">
    <w:nsid w:val="22455823"/>
    <w:multiLevelType w:val="singleLevel"/>
    <w:tmpl w:val="E98C5A30"/>
    <w:lvl w:ilvl="0">
      <w:start w:val="1"/>
      <w:numFmt w:val="decimal"/>
      <w:lvlText w:val="%1."/>
      <w:legacy w:legacy="1" w:legacySpace="0" w:legacyIndent="0"/>
      <w:lvlJc w:val="left"/>
    </w:lvl>
  </w:abstractNum>
  <w:abstractNum w:abstractNumId="4">
    <w:nsid w:val="377001C5"/>
    <w:multiLevelType w:val="singleLevel"/>
    <w:tmpl w:val="E98C5A30"/>
    <w:lvl w:ilvl="0">
      <w:start w:val="1"/>
      <w:numFmt w:val="decimal"/>
      <w:lvlText w:val="%1."/>
      <w:legacy w:legacy="1" w:legacySpace="0" w:legacyIndent="0"/>
      <w:lvlJc w:val="left"/>
    </w:lvl>
  </w:abstractNum>
  <w:abstractNum w:abstractNumId="5">
    <w:nsid w:val="37CA7BC6"/>
    <w:multiLevelType w:val="singleLevel"/>
    <w:tmpl w:val="E98C5A30"/>
    <w:lvl w:ilvl="0">
      <w:start w:val="1"/>
      <w:numFmt w:val="decimal"/>
      <w:lvlText w:val="%1."/>
      <w:legacy w:legacy="1" w:legacySpace="0" w:legacyIndent="0"/>
      <w:lvlJc w:val="left"/>
    </w:lvl>
  </w:abstractNum>
  <w:abstractNum w:abstractNumId="6">
    <w:nsid w:val="3A5C0EF3"/>
    <w:multiLevelType w:val="singleLevel"/>
    <w:tmpl w:val="E98C5A30"/>
    <w:lvl w:ilvl="0">
      <w:start w:val="1"/>
      <w:numFmt w:val="decimal"/>
      <w:lvlText w:val="%1."/>
      <w:legacy w:legacy="1" w:legacySpace="0" w:legacyIndent="0"/>
      <w:lvlJc w:val="left"/>
    </w:lvl>
  </w:abstractNum>
  <w:abstractNum w:abstractNumId="7">
    <w:nsid w:val="53D426D3"/>
    <w:multiLevelType w:val="singleLevel"/>
    <w:tmpl w:val="E98C5A30"/>
    <w:lvl w:ilvl="0">
      <w:start w:val="1"/>
      <w:numFmt w:val="decimal"/>
      <w:lvlText w:val="%1."/>
      <w:legacy w:legacy="1" w:legacySpace="0" w:legacyIndent="0"/>
      <w:lvlJc w:val="left"/>
    </w:lvl>
  </w:abstractNum>
  <w:abstractNum w:abstractNumId="8">
    <w:nsid w:val="59DF1297"/>
    <w:multiLevelType w:val="singleLevel"/>
    <w:tmpl w:val="D5DCF2A4"/>
    <w:lvl w:ilvl="0">
      <w:numFmt w:val="decimal"/>
      <w:lvlText w:val="%1"/>
      <w:legacy w:legacy="1" w:legacySpace="0" w:legacyIndent="0"/>
      <w:lvlJc w:val="left"/>
    </w:lvl>
  </w:abstractNum>
  <w:abstractNum w:abstractNumId="9">
    <w:nsid w:val="5C061C65"/>
    <w:multiLevelType w:val="multilevel"/>
    <w:tmpl w:val="FEE4005A"/>
    <w:lvl w:ilvl="0">
      <w:start w:val="1"/>
      <w:numFmt w:val="decimal"/>
      <w:lvlText w:val="%1."/>
      <w:legacy w:legacy="1" w:legacySpace="0" w:legacyIndent="0"/>
      <w:lvlJc w:val="left"/>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67F6603"/>
    <w:multiLevelType w:val="singleLevel"/>
    <w:tmpl w:val="E98C5A30"/>
    <w:lvl w:ilvl="0">
      <w:start w:val="1"/>
      <w:numFmt w:val="decimal"/>
      <w:lvlText w:val="%1."/>
      <w:legacy w:legacy="1" w:legacySpace="0" w:legacyIndent="0"/>
      <w:lvlJc w:val="left"/>
    </w:lvl>
  </w:abstractNum>
  <w:abstractNum w:abstractNumId="11">
    <w:nsid w:val="717328C7"/>
    <w:multiLevelType w:val="singleLevel"/>
    <w:tmpl w:val="E98C5A30"/>
    <w:lvl w:ilvl="0">
      <w:start w:val="1"/>
      <w:numFmt w:val="decimal"/>
      <w:lvlText w:val="%1."/>
      <w:legacy w:legacy="1" w:legacySpace="0" w:legacyIndent="0"/>
      <w:lvlJc w:val="left"/>
    </w:lvl>
  </w:abstractNum>
  <w:abstractNum w:abstractNumId="12">
    <w:nsid w:val="73FB30EA"/>
    <w:multiLevelType w:val="singleLevel"/>
    <w:tmpl w:val="E98C5A30"/>
    <w:lvl w:ilvl="0">
      <w:start w:val="1"/>
      <w:numFmt w:val="decimal"/>
      <w:lvlText w:val="%1."/>
      <w:legacy w:legacy="1" w:legacySpace="0" w:legacyIndent="0"/>
      <w:lvlJc w:val="left"/>
    </w:lvl>
  </w:abstractNum>
  <w:num w:numId="1">
    <w:abstractNumId w:val="5"/>
  </w:num>
  <w:num w:numId="2">
    <w:abstractNumId w:val="8"/>
  </w:num>
  <w:num w:numId="3">
    <w:abstractNumId w:val="3"/>
  </w:num>
  <w:num w:numId="4">
    <w:abstractNumId w:val="4"/>
  </w:num>
  <w:num w:numId="5">
    <w:abstractNumId w:val="1"/>
  </w:num>
  <w:num w:numId="6">
    <w:abstractNumId w:val="6"/>
  </w:num>
  <w:num w:numId="7">
    <w:abstractNumId w:val="12"/>
  </w:num>
  <w:num w:numId="8">
    <w:abstractNumId w:val="0"/>
    <w:lvlOverride w:ilvl="0">
      <w:lvl w:ilvl="0">
        <w:start w:val="1"/>
        <w:numFmt w:val="bullet"/>
        <w:lvlText w:val="l%1"/>
        <w:legacy w:legacy="1" w:legacySpace="0" w:legacyIndent="0"/>
        <w:lvlJc w:val="left"/>
        <w:rPr>
          <w:rFonts w:ascii="Wingdings" w:hAnsi="Wingdings" w:hint="default"/>
        </w:rPr>
      </w:lvl>
    </w:lvlOverride>
  </w:num>
  <w:num w:numId="9">
    <w:abstractNumId w:val="0"/>
    <w:lvlOverride w:ilvl="0">
      <w:lvl w:ilvl="0">
        <w:start w:val="1"/>
        <w:numFmt w:val="bullet"/>
        <w:lvlText w:val="l%1"/>
        <w:legacy w:legacy="1" w:legacySpace="0" w:legacyIndent="0"/>
        <w:lvlJc w:val="left"/>
        <w:rPr>
          <w:rFonts w:ascii="Wingdings" w:hAnsi="Wingdings" w:hint="default"/>
        </w:rPr>
      </w:lvl>
    </w:lvlOverride>
  </w:num>
  <w:num w:numId="10">
    <w:abstractNumId w:val="11"/>
  </w:num>
  <w:num w:numId="11">
    <w:abstractNumId w:val="10"/>
  </w:num>
  <w:num w:numId="12">
    <w:abstractNumId w:val="0"/>
    <w:lvlOverride w:ilvl="0">
      <w:lvl w:ilvl="0">
        <w:start w:val="1"/>
        <w:numFmt w:val="bullet"/>
        <w:lvlText w:val="l%1"/>
        <w:legacy w:legacy="1" w:legacySpace="0" w:legacyIndent="0"/>
        <w:lvlJc w:val="left"/>
        <w:rPr>
          <w:rFonts w:ascii="Wingdings" w:hAnsi="Wingdings" w:hint="default"/>
        </w:rPr>
      </w:lvl>
    </w:lvlOverride>
  </w:num>
  <w:num w:numId="13">
    <w:abstractNumId w:val="0"/>
    <w:lvlOverride w:ilvl="0">
      <w:lvl w:ilvl="0">
        <w:start w:val="1"/>
        <w:numFmt w:val="bullet"/>
        <w:lvlText w:val="l%1"/>
        <w:legacy w:legacy="1" w:legacySpace="0" w:legacyIndent="0"/>
        <w:lvlJc w:val="left"/>
        <w:rPr>
          <w:rFonts w:ascii="Wingdings" w:hAnsi="Wingdings" w:hint="default"/>
        </w:rPr>
      </w:lvl>
    </w:lvlOverride>
  </w:num>
  <w:num w:numId="14">
    <w:abstractNumId w:val="9"/>
  </w:num>
  <w:num w:numId="15">
    <w:abstractNumId w:val="2"/>
  </w:num>
  <w:num w:numId="16">
    <w:abstractNumId w:val="0"/>
    <w:lvlOverride w:ilvl="0">
      <w:lvl w:ilvl="0">
        <w:start w:val="1"/>
        <w:numFmt w:val="bullet"/>
        <w:lvlText w:val="l%1"/>
        <w:legacy w:legacy="1" w:legacySpace="0" w:legacyIndent="0"/>
        <w:lvlJc w:val="left"/>
        <w:rPr>
          <w:rFonts w:ascii="Wingdings" w:hAnsi="Wingdings" w:hint="default"/>
        </w:rPr>
      </w:lvl>
    </w:lvlOverride>
  </w:num>
  <w:num w:numId="17">
    <w:abstractNumId w:val="7"/>
  </w:num>
  <w:num w:numId="18">
    <w:abstractNumId w:val="0"/>
    <w:lvlOverride w:ilvl="0">
      <w:lvl w:ilvl="0">
        <w:start w:val="1"/>
        <w:numFmt w:val="bullet"/>
        <w:lvlText w:val="l%1"/>
        <w:legacy w:legacy="1" w:legacySpace="0" w:legacyIndent="0"/>
        <w:lvlJc w:val="left"/>
        <w:rPr>
          <w:rFonts w:ascii="Wingdings" w:hAnsi="Wingdings" w:hint="default"/>
        </w:rPr>
      </w:lvl>
    </w:lvlOverride>
  </w:num>
  <w:num w:numId="19">
    <w:abstractNumId w:val="0"/>
    <w:lvlOverride w:ilvl="0">
      <w:lvl w:ilvl="0">
        <w:start w:val="1"/>
        <w:numFmt w:val="bullet"/>
        <w:lvlText w:val="l%1"/>
        <w:legacy w:legacy="1" w:legacySpace="0" w:legacyIndent="0"/>
        <w:lvlJc w:val="left"/>
        <w:rPr>
          <w:rFonts w:ascii="Wingdings" w:hAnsi="Wingdings" w:hint="default"/>
        </w:rPr>
      </w:lvl>
    </w:lvlOverride>
  </w:num>
  <w:num w:numId="20">
    <w:abstractNumId w:val="0"/>
    <w:lvlOverride w:ilvl="0">
      <w:lvl w:ilvl="0">
        <w:start w:val="1"/>
        <w:numFmt w:val="bullet"/>
        <w:lvlText w:val="l%1"/>
        <w:legacy w:legacy="1" w:legacySpace="0" w:legacyIndent="0"/>
        <w:lvlJc w:val="left"/>
        <w:rPr>
          <w:rFonts w:ascii="Wingdings" w:hAnsi="Wingdings" w:hint="default"/>
        </w:rPr>
      </w:lvl>
    </w:lvlOverride>
  </w:num>
  <w:num w:numId="21">
    <w:abstractNumId w:val="0"/>
    <w:lvlOverride w:ilvl="0">
      <w:lvl w:ilvl="0">
        <w:start w:val="1"/>
        <w:numFmt w:val="bullet"/>
        <w:lvlText w:val="l%1"/>
        <w:legacy w:legacy="1" w:legacySpace="0" w:legacyIndent="0"/>
        <w:lvlJc w:val="left"/>
        <w:rPr>
          <w:rFonts w:ascii="Wingdings" w:hAnsi="Wingdings" w:hint="default"/>
        </w:rPr>
      </w:lvl>
    </w:lvlOverride>
  </w:num>
  <w:num w:numId="22">
    <w:abstractNumId w:val="0"/>
    <w:lvlOverride w:ilvl="0">
      <w:lvl w:ilvl="0">
        <w:start w:val="1"/>
        <w:numFmt w:val="bullet"/>
        <w:lvlText w:val="l%1"/>
        <w:legacy w:legacy="1" w:legacySpace="0" w:legacyIndent="0"/>
        <w:lvlJc w:val="left"/>
        <w:rPr>
          <w:rFonts w:ascii="Wingdings" w:hAnsi="Wingdings" w:hint="default"/>
        </w:rPr>
      </w:lvl>
    </w:lvlOverride>
  </w:num>
  <w:num w:numId="23">
    <w:abstractNumId w:val="0"/>
    <w:lvlOverride w:ilvl="0">
      <w:lvl w:ilvl="0">
        <w:start w:val="1"/>
        <w:numFmt w:val="bullet"/>
        <w:lvlText w:val="l%1"/>
        <w:legacy w:legacy="1" w:legacySpace="0" w:legacyIndent="0"/>
        <w:lvlJc w:val="left"/>
        <w:rPr>
          <w:rFonts w:ascii="Wingdings" w:hAnsi="Wingdings" w:hint="default"/>
        </w:rPr>
      </w:lvl>
    </w:lvlOverride>
  </w:num>
  <w:num w:numId="24">
    <w:abstractNumId w:val="0"/>
    <w:lvlOverride w:ilvl="0">
      <w:lvl w:ilvl="0">
        <w:start w:val="1"/>
        <w:numFmt w:val="bullet"/>
        <w:lvlText w:val="l%1"/>
        <w:legacy w:legacy="1" w:legacySpace="0" w:legacyIndent="0"/>
        <w:lvlJc w:val="left"/>
        <w:rPr>
          <w:rFonts w:ascii="Wingdings" w:hAnsi="Wingdings" w:hint="default"/>
        </w:rPr>
      </w:lvl>
    </w:lvlOverride>
  </w:num>
  <w:num w:numId="25">
    <w:abstractNumId w:val="0"/>
    <w:lvlOverride w:ilvl="0">
      <w:lvl w:ilvl="0">
        <w:start w:val="1"/>
        <w:numFmt w:val="bullet"/>
        <w:lvlText w:val="l%1"/>
        <w:legacy w:legacy="1" w:legacySpace="0" w:legacyIndent="0"/>
        <w:lvlJc w:val="left"/>
        <w:rPr>
          <w:rFonts w:ascii="Wingdings" w:hAnsi="Wingdings" w:hint="default"/>
        </w:rPr>
      </w:lvl>
    </w:lvlOverride>
  </w:num>
  <w:num w:numId="26">
    <w:abstractNumId w:val="0"/>
    <w:lvlOverride w:ilvl="0">
      <w:lvl w:ilvl="0">
        <w:start w:val="1"/>
        <w:numFmt w:val="bullet"/>
        <w:lvlText w:val="l%1"/>
        <w:legacy w:legacy="1" w:legacySpace="0" w:legacyIndent="0"/>
        <w:lvlJc w:val="left"/>
        <w:rPr>
          <w:rFonts w:ascii="Wingdings" w:hAnsi="Wingdings" w:hint="default"/>
        </w:rPr>
      </w:lvl>
    </w:lvlOverride>
  </w:num>
  <w:num w:numId="27">
    <w:abstractNumId w:val="0"/>
    <w:lvlOverride w:ilvl="0">
      <w:lvl w:ilvl="0">
        <w:start w:val="1"/>
        <w:numFmt w:val="bullet"/>
        <w:lvlText w:val="l%1"/>
        <w:legacy w:legacy="1" w:legacySpace="0" w:legacyIndent="0"/>
        <w:lvlJc w:val="left"/>
        <w:rPr>
          <w:rFonts w:ascii="Wingdings" w:hAnsi="Wingdings" w:hint="default"/>
        </w:rPr>
      </w:lvl>
    </w:lvlOverride>
  </w:num>
  <w:num w:numId="28">
    <w:abstractNumId w:val="0"/>
    <w:lvlOverride w:ilvl="0">
      <w:lvl w:ilvl="0">
        <w:start w:val="1"/>
        <w:numFmt w:val="bullet"/>
        <w:lvlText w:val="l%1"/>
        <w:legacy w:legacy="1" w:legacySpace="0" w:legacyIndent="0"/>
        <w:lvlJc w:val="left"/>
        <w:rPr>
          <w:rFonts w:ascii="Wingdings" w:hAnsi="Wingdings" w:hint="default"/>
        </w:rPr>
      </w:lvl>
    </w:lvlOverride>
  </w:num>
  <w:num w:numId="29">
    <w:abstractNumId w:val="0"/>
    <w:lvlOverride w:ilvl="0">
      <w:lvl w:ilvl="0">
        <w:start w:val="1"/>
        <w:numFmt w:val="bullet"/>
        <w:lvlText w:val="l%1"/>
        <w:legacy w:legacy="1" w:legacySpace="0" w:legacyIndent="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76"/>
    <w:rsid w:val="0002731C"/>
    <w:rsid w:val="000C2250"/>
    <w:rsid w:val="000F2CAD"/>
    <w:rsid w:val="001B3CAE"/>
    <w:rsid w:val="001B54C7"/>
    <w:rsid w:val="001F3476"/>
    <w:rsid w:val="002267F4"/>
    <w:rsid w:val="002F7F00"/>
    <w:rsid w:val="0038175C"/>
    <w:rsid w:val="005F1285"/>
    <w:rsid w:val="00674280"/>
    <w:rsid w:val="006B5DCC"/>
    <w:rsid w:val="00891AB3"/>
    <w:rsid w:val="009B2269"/>
    <w:rsid w:val="00B23140"/>
    <w:rsid w:val="00B964DD"/>
    <w:rsid w:val="00C53C41"/>
    <w:rsid w:val="00D04ECA"/>
    <w:rsid w:val="00D325B4"/>
    <w:rsid w:val="00DB495C"/>
    <w:rsid w:val="00E6706F"/>
    <w:rsid w:val="00FD7F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autoSpaceDE w:val="0"/>
      <w:autoSpaceDN w:val="0"/>
      <w:adjustRightInd w:val="0"/>
      <w:textAlignment w:val="baseline"/>
    </w:p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styleId="Standardnpsmoodstavce0">
    <w:name w:val="Default Paragraph Font"/>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sz w:val="24"/>
    </w:rPr>
  </w:style>
  <w:style w:type="paragraph" w:customStyle="1" w:styleId="Rejstk">
    <w:name w:val="Rejst?ík"/>
    <w:basedOn w:val="Normln"/>
    <w:pPr>
      <w:suppressLineNumbers/>
    </w:pPr>
  </w:style>
  <w:style w:type="paragraph" w:customStyle="1" w:styleId="Rejstk0">
    <w:name w:val="Rejst?ík"/>
    <w:basedOn w:val="Normln"/>
    <w:pPr>
      <w:suppressLineNumbers/>
    </w:pPr>
  </w:style>
  <w:style w:type="paragraph" w:customStyle="1" w:styleId="NormlnIMP">
    <w:name w:val="Normální_IMP"/>
    <w:basedOn w:val="Normln"/>
    <w:pPr>
      <w:spacing w:line="228" w:lineRule="auto"/>
    </w:pPr>
    <w:rPr>
      <w:sz w:val="24"/>
    </w:rPr>
  </w:style>
  <w:style w:type="paragraph" w:customStyle="1" w:styleId="Heading1">
    <w:name w:val="Heading 1"/>
    <w:basedOn w:val="NormlnIMP"/>
    <w:next w:val="NormlnIMP"/>
    <w:pPr>
      <w:pBdr>
        <w:top w:val="single" w:sz="6" w:space="4" w:color="000000" w:shadow="1"/>
        <w:left w:val="single" w:sz="6" w:space="4" w:color="000000" w:shadow="1"/>
        <w:bottom w:val="single" w:sz="6" w:space="4" w:color="000000" w:shadow="1"/>
        <w:right w:val="single" w:sz="6" w:space="4" w:color="000000" w:shadow="1"/>
      </w:pBdr>
    </w:pPr>
    <w:rPr>
      <w:b/>
    </w:rPr>
  </w:style>
  <w:style w:type="paragraph" w:customStyle="1" w:styleId="Heading2">
    <w:name w:val="Heading 2"/>
    <w:basedOn w:val="NormlnIMP"/>
    <w:next w:val="NormlnIMP"/>
    <w:pPr>
      <w:spacing w:before="120"/>
      <w:ind w:left="3600"/>
      <w:jc w:val="both"/>
    </w:pPr>
    <w:rPr>
      <w:rFonts w:ascii="Arial Narrow" w:hAnsi="Arial Narrow"/>
    </w:rPr>
  </w:style>
  <w:style w:type="paragraph" w:customStyle="1" w:styleId="Heading3">
    <w:name w:val="Heading 3"/>
    <w:basedOn w:val="NormlnIMP"/>
    <w:next w:val="NormlnIMP"/>
    <w:rPr>
      <w:b/>
    </w:rPr>
  </w:style>
  <w:style w:type="paragraph" w:customStyle="1" w:styleId="Heading4">
    <w:name w:val="Heading 4"/>
    <w:basedOn w:val="NormlnIMP"/>
    <w:next w:val="NormlnIMP"/>
    <w:pPr>
      <w:jc w:val="center"/>
    </w:pPr>
  </w:style>
  <w:style w:type="paragraph" w:customStyle="1" w:styleId="Heading5">
    <w:name w:val="Heading 5"/>
    <w:basedOn w:val="NormlnIMP"/>
    <w:next w:val="NormlnIMP"/>
    <w:pPr>
      <w:pBdr>
        <w:top w:val="single" w:sz="6" w:space="1" w:color="000000"/>
        <w:left w:val="single" w:sz="6" w:space="1" w:color="000000"/>
        <w:bottom w:val="single" w:sz="6" w:space="1" w:color="000000"/>
        <w:right w:val="single" w:sz="6" w:space="1" w:color="000000"/>
      </w:pBdr>
      <w:spacing w:before="120"/>
    </w:pPr>
    <w:rPr>
      <w:b/>
      <w:sz w:val="40"/>
    </w:rPr>
  </w:style>
  <w:style w:type="paragraph" w:customStyle="1" w:styleId="Heading6">
    <w:name w:val="Heading 6"/>
    <w:basedOn w:val="NormlnIMP"/>
    <w:next w:val="NormlnIMP"/>
    <w:pPr>
      <w:spacing w:before="120"/>
      <w:jc w:val="both"/>
    </w:pPr>
    <w:rPr>
      <w:b/>
      <w:u w:val="single"/>
    </w:rPr>
  </w:style>
  <w:style w:type="paragraph" w:customStyle="1" w:styleId="Heading7">
    <w:name w:val="Heading 7"/>
    <w:basedOn w:val="NormlnIMP"/>
    <w:next w:val="NormlnIMP"/>
    <w:pPr>
      <w:pBdr>
        <w:top w:val="single" w:sz="6" w:space="1" w:color="000000"/>
        <w:left w:val="single" w:sz="6" w:space="1" w:color="000000"/>
        <w:bottom w:val="single" w:sz="6" w:space="1" w:color="000000"/>
        <w:right w:val="single" w:sz="6" w:space="1" w:color="000000"/>
      </w:pBdr>
      <w:spacing w:before="120"/>
    </w:pPr>
    <w:rPr>
      <w:b/>
    </w:rPr>
  </w:style>
  <w:style w:type="paragraph" w:customStyle="1" w:styleId="Heading8">
    <w:name w:val="Heading 8"/>
    <w:basedOn w:val="NormlnIMP"/>
    <w:next w:val="NormlnIMP"/>
    <w:pPr>
      <w:pBdr>
        <w:top w:val="single" w:sz="6" w:space="1" w:color="000000"/>
        <w:left w:val="single" w:sz="6" w:space="1" w:color="000000"/>
        <w:bottom w:val="single" w:sz="6" w:space="1" w:color="000000"/>
        <w:right w:val="single" w:sz="6" w:space="1" w:color="000000"/>
      </w:pBdr>
      <w:spacing w:before="120"/>
    </w:pPr>
    <w:rPr>
      <w:b/>
    </w:rPr>
  </w:style>
  <w:style w:type="paragraph" w:customStyle="1" w:styleId="Heading9">
    <w:name w:val="Heading 9"/>
    <w:basedOn w:val="NormlnIMP"/>
    <w:next w:val="NormlnIMP"/>
    <w:pPr>
      <w:ind w:firstLine="720"/>
      <w:jc w:val="both"/>
    </w:pPr>
  </w:style>
  <w:style w:type="paragraph" w:customStyle="1" w:styleId="Footer">
    <w:name w:val="Footer"/>
    <w:basedOn w:val="NormlnIMP"/>
    <w:pPr>
      <w:tabs>
        <w:tab w:val="center" w:pos="4536"/>
        <w:tab w:val="right" w:pos="9072"/>
      </w:tabs>
    </w:pPr>
    <w:rPr>
      <w:sz w:val="20"/>
    </w:rPr>
  </w:style>
  <w:style w:type="paragraph" w:customStyle="1" w:styleId="BodyText2">
    <w:name w:val="Body Text 2"/>
    <w:basedOn w:val="NormlnIMP"/>
    <w:pPr>
      <w:jc w:val="both"/>
    </w:pPr>
    <w:rPr>
      <w:b/>
      <w:color w:val="0000FF"/>
    </w:rPr>
  </w:style>
  <w:style w:type="paragraph" w:customStyle="1" w:styleId="BodyText">
    <w:name w:val="Body Text"/>
    <w:basedOn w:val="NormlnIMP"/>
  </w:style>
  <w:style w:type="paragraph" w:customStyle="1" w:styleId="Paragraf">
    <w:name w:val="Paragraf"/>
    <w:basedOn w:val="NormlnIMP"/>
    <w:pPr>
      <w:spacing w:before="120"/>
      <w:jc w:val="center"/>
    </w:pPr>
    <w:rPr>
      <w:rFonts w:ascii="Arial" w:hAnsi="Arial"/>
      <w:sz w:val="18"/>
    </w:rPr>
  </w:style>
  <w:style w:type="paragraph" w:customStyle="1" w:styleId="Nzevparagrafu">
    <w:name w:val="Název paragrafu"/>
    <w:basedOn w:val="NormlnIMP"/>
    <w:pPr>
      <w:spacing w:before="120"/>
      <w:jc w:val="center"/>
    </w:pPr>
    <w:rPr>
      <w:rFonts w:ascii="Arial" w:hAnsi="Arial"/>
      <w:b/>
      <w:sz w:val="18"/>
    </w:rPr>
  </w:style>
  <w:style w:type="paragraph" w:customStyle="1" w:styleId="Psmeno">
    <w:name w:val="Písmeno"/>
    <w:basedOn w:val="NormlnIMP"/>
    <w:pPr>
      <w:tabs>
        <w:tab w:val="left" w:pos="709"/>
      </w:tabs>
      <w:ind w:left="624" w:hanging="340"/>
      <w:jc w:val="both"/>
    </w:pPr>
    <w:rPr>
      <w:rFonts w:ascii="Arial" w:hAnsi="Arial"/>
      <w:sz w:val="16"/>
    </w:rPr>
  </w:style>
  <w:style w:type="paragraph" w:customStyle="1" w:styleId="Eslovanodstavec">
    <w:name w:val="Eíslovaný odstavec"/>
    <w:basedOn w:val="NormlnIMP"/>
    <w:pPr>
      <w:tabs>
        <w:tab w:val="left" w:pos="425"/>
      </w:tabs>
      <w:spacing w:before="60"/>
      <w:ind w:left="425" w:hanging="425"/>
      <w:jc w:val="both"/>
    </w:pPr>
    <w:rPr>
      <w:rFonts w:ascii="Arial" w:hAnsi="Arial"/>
      <w:sz w:val="16"/>
    </w:rPr>
  </w:style>
  <w:style w:type="paragraph" w:customStyle="1" w:styleId="BodyText3">
    <w:name w:val="Body Text 3"/>
    <w:basedOn w:val="NormlnIMP"/>
    <w:pPr>
      <w:spacing w:before="120"/>
    </w:pPr>
    <w:rPr>
      <w:sz w:val="14"/>
    </w:rPr>
  </w:style>
  <w:style w:type="paragraph" w:customStyle="1" w:styleId="DefinitionTerm">
    <w:name w:val="Definition Term"/>
    <w:basedOn w:val="NormlnIMP"/>
    <w:next w:val="NormlnIMP"/>
  </w:style>
  <w:style w:type="paragraph" w:customStyle="1" w:styleId="DefinitionList">
    <w:name w:val="Definition List"/>
    <w:basedOn w:val="NormlnIMP"/>
    <w:next w:val="DefinitionTerm"/>
    <w:pPr>
      <w:ind w:left="360"/>
    </w:pPr>
  </w:style>
  <w:style w:type="paragraph" w:customStyle="1" w:styleId="PlainText">
    <w:name w:val="Plain Text"/>
    <w:basedOn w:val="NormlnIMP"/>
    <w:rPr>
      <w:rFonts w:ascii="Courier New" w:hAnsi="Courier New"/>
      <w:color w:val="000000"/>
      <w:sz w:val="20"/>
    </w:rPr>
  </w:style>
  <w:style w:type="paragraph" w:customStyle="1" w:styleId="Header">
    <w:name w:val="Header"/>
    <w:basedOn w:val="NormlnIMP"/>
    <w:pPr>
      <w:tabs>
        <w:tab w:val="center" w:pos="4536"/>
        <w:tab w:val="right" w:pos="9072"/>
      </w:tabs>
    </w:pPr>
  </w:style>
  <w:style w:type="paragraph" w:customStyle="1" w:styleId="List">
    <w:name w:val="List"/>
    <w:basedOn w:val="NormlnIMP"/>
    <w:pPr>
      <w:ind w:left="283" w:hanging="283"/>
    </w:pPr>
    <w:rPr>
      <w:sz w:val="20"/>
    </w:rPr>
  </w:style>
  <w:style w:type="paragraph" w:customStyle="1" w:styleId="Title">
    <w:name w:val="Title"/>
    <w:basedOn w:val="NormlnIMP"/>
    <w:pPr>
      <w:jc w:val="center"/>
    </w:pPr>
    <w:rPr>
      <w:b/>
      <w:sz w:val="28"/>
      <w:u w:val="single"/>
    </w:rPr>
  </w:style>
  <w:style w:type="paragraph" w:customStyle="1" w:styleId="NormalWeb">
    <w:name w:val="Normal (Web)"/>
    <w:basedOn w:val="NormlnIMP"/>
    <w:pPr>
      <w:spacing w:before="100" w:after="100"/>
    </w:pPr>
    <w:rPr>
      <w:rFonts w:ascii="Arial Unicode MS" w:eastAsia="Arial Unicode MS"/>
    </w:rPr>
  </w:style>
  <w:style w:type="paragraph" w:customStyle="1" w:styleId="BodyTextIndent2">
    <w:name w:val="Body Text Indent 2"/>
    <w:basedOn w:val="NormlnIMP"/>
    <w:pPr>
      <w:ind w:firstLine="709"/>
      <w:jc w:val="both"/>
    </w:pPr>
    <w:rPr>
      <w:sz w:val="22"/>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rPr>
  </w:style>
  <w:style w:type="paragraph" w:styleId="Zpat">
    <w:name w:val="footer"/>
    <w:basedOn w:val="Normln"/>
    <w:semiHidden/>
    <w:pPr>
      <w:suppressLineNumbers/>
      <w:tabs>
        <w:tab w:val="center" w:pos="4818"/>
        <w:tab w:val="right" w:pos="9637"/>
      </w:tabs>
    </w:pPr>
  </w:style>
  <w:style w:type="paragraph" w:styleId="Zhlav">
    <w:name w:val="header"/>
    <w:basedOn w:val="Normln"/>
    <w:semiHidden/>
    <w:pPr>
      <w:suppressLineNumbers/>
      <w:tabs>
        <w:tab w:val="center" w:pos="4818"/>
        <w:tab w:val="right" w:pos="9637"/>
      </w:tabs>
    </w:pPr>
  </w:style>
  <w:style w:type="paragraph" w:styleId="Textbubliny">
    <w:name w:val="Balloon Text"/>
    <w:basedOn w:val="Normln"/>
    <w:link w:val="TextbublinyChar"/>
    <w:uiPriority w:val="99"/>
    <w:semiHidden/>
    <w:unhideWhenUsed/>
    <w:rsid w:val="001F3476"/>
    <w:rPr>
      <w:rFonts w:ascii="Tahoma" w:hAnsi="Tahoma" w:cs="Tahoma"/>
      <w:sz w:val="16"/>
      <w:szCs w:val="16"/>
    </w:rPr>
  </w:style>
  <w:style w:type="character" w:customStyle="1" w:styleId="TextbublinyChar">
    <w:name w:val="Text bubliny Char"/>
    <w:link w:val="Textbubliny"/>
    <w:uiPriority w:val="99"/>
    <w:semiHidden/>
    <w:rsid w:val="001F3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14410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Petr</cp:lastModifiedBy>
  <cp:revision>2</cp:revision>
  <cp:lastPrinted>2018-08-31T11:24:00Z</cp:lastPrinted>
  <dcterms:created xsi:type="dcterms:W3CDTF">2019-08-30T06:55:00Z</dcterms:created>
  <dcterms:modified xsi:type="dcterms:W3CDTF">2019-08-30T06:55:00Z</dcterms:modified>
</cp:coreProperties>
</file>