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lotextu"/>
        <w:numPr>
          <w:ilvl w:val="0"/>
          <w:numId w:val="0"/>
        </w:numPr>
        <w:spacing w:lineRule="auto" w:line="240" w:beforeAutospacing="1" w:afterAutospacing="1"/>
        <w:jc w:val="center"/>
        <w:outlineLvl w:val="0"/>
        <w:rPr/>
      </w:pPr>
      <w:r>
        <w:rPr>
          <w:rFonts w:eastAsia="Times New Roman" w:cs="Times New Roman" w:ascii="Times New Roman" w:hAnsi="Times New Roman"/>
          <w:b/>
          <w:bCs/>
          <w:color w:val="000000"/>
          <w:sz w:val="32"/>
          <w:szCs w:val="32"/>
          <w:u w:val="single"/>
          <w:lang w:eastAsia="cs-CZ"/>
        </w:rPr>
        <w:t>Základní škola a Mateřská škola Hradištko,</w:t>
      </w:r>
      <w:r>
        <w:rPr>
          <w:rFonts w:eastAsia="Times New Roman" w:cs="Times New Roman" w:ascii="Times New Roman" w:hAnsi="Times New Roman"/>
          <w:b/>
          <w:bCs/>
          <w:sz w:val="32"/>
          <w:szCs w:val="32"/>
          <w:u w:val="single"/>
          <w:lang w:eastAsia="cs-CZ"/>
        </w:rPr>
        <w:t>okres Nymburk</w:t>
      </w:r>
    </w:p>
    <w:p>
      <w:pPr>
        <w:pStyle w:val="Tlotextu"/>
        <w:spacing w:before="0" w:after="0"/>
        <w:jc w:val="center"/>
        <w:rPr>
          <w:rFonts w:ascii="Times New Roman" w:hAnsi="Times New Roman"/>
          <w:sz w:val="24"/>
        </w:rPr>
      </w:pPr>
      <w:r>
        <w:rPr>
          <w:rFonts w:ascii="Times New Roman" w:hAnsi="Times New Roman"/>
          <w:sz w:val="24"/>
        </w:rPr>
        <w:t>Hradištko 86, 289 12 Sadská</w:t>
      </w:r>
    </w:p>
    <w:p>
      <w:pPr>
        <w:pStyle w:val="Tlotextu"/>
        <w:spacing w:before="0" w:after="0"/>
        <w:jc w:val="center"/>
        <w:rPr>
          <w:rFonts w:ascii="Times New Roman" w:hAnsi="Times New Roman"/>
          <w:sz w:val="24"/>
        </w:rPr>
      </w:pPr>
      <w:r>
        <w:rPr>
          <w:rFonts w:ascii="Times New Roman" w:hAnsi="Times New Roman"/>
          <w:sz w:val="24"/>
        </w:rPr>
        <w:t>tel/fax 325 598 050</w:t>
        <w:br/>
        <w:t>email: info@skola-hradistko.cz</w:t>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color w:val="000000"/>
          <w:sz w:val="48"/>
          <w:szCs w:val="48"/>
          <w:lang w:eastAsia="cs-CZ"/>
        </w:rPr>
      </w:pPr>
      <w:r>
        <w:rPr>
          <w:rFonts w:eastAsia="Times New Roman" w:cs="Times New Roman" w:ascii="Times New Roman" w:hAnsi="Times New Roman"/>
          <w:b/>
          <w:bCs/>
          <w:color w:val="000000"/>
          <w:sz w:val="48"/>
          <w:szCs w:val="48"/>
          <w:lang w:eastAsia="cs-CZ"/>
        </w:rPr>
        <w:t>Školní řád MŠ Hradištko</w:t>
      </w:r>
    </w:p>
    <w:p>
      <w:pPr>
        <w:pStyle w:val="Normal"/>
        <w:numPr>
          <w:ilvl w:val="0"/>
          <w:numId w:val="0"/>
        </w:numPr>
        <w:spacing w:lineRule="auto" w:line="240" w:beforeAutospacing="1" w:afterAutospacing="1"/>
        <w:jc w:val="center"/>
        <w:outlineLvl w:val="0"/>
        <w:rPr/>
      </w:pPr>
      <w:r>
        <w:rPr>
          <w:rFonts w:eastAsia="Times New Roman" w:cs="Times New Roman" w:ascii="Times New Roman" w:hAnsi="Times New Roman"/>
          <w:b/>
          <w:bCs/>
          <w:color w:val="000000"/>
          <w:lang w:eastAsia="cs-CZ"/>
        </w:rPr>
        <w:t>Platný od 1. 9. 20</w:t>
      </w:r>
      <w:bookmarkStart w:id="0" w:name="__UnoMark__562_1189791726"/>
      <w:bookmarkEnd w:id="0"/>
      <w:r>
        <w:rPr>
          <w:rFonts w:eastAsia="Times New Roman" w:cs="Times New Roman" w:ascii="Times New Roman" w:hAnsi="Times New Roman"/>
          <w:b/>
          <w:bCs/>
          <w:color w:val="000000"/>
          <w:lang w:eastAsia="cs-CZ"/>
        </w:rPr>
        <w:t>20</w:t>
      </w:r>
    </w:p>
    <w:p>
      <w:pPr>
        <w:pStyle w:val="Normal"/>
        <w:numPr>
          <w:ilvl w:val="0"/>
          <w:numId w:val="0"/>
        </w:numPr>
        <w:spacing w:lineRule="auto" w:line="240" w:beforeAutospacing="1" w:afterAutospacing="1"/>
        <w:jc w:val="center"/>
        <w:outlineLvl w:val="0"/>
        <w:rPr/>
      </w:pPr>
      <w:r>
        <w:rPr>
          <w:rFonts w:eastAsia="Times New Roman" w:cs="Times New Roman" w:ascii="Times New Roman" w:hAnsi="Times New Roman"/>
          <w:b/>
          <w:bCs/>
          <w:color w:val="000000"/>
          <w:lang w:eastAsia="cs-CZ"/>
        </w:rPr>
        <w:t>Ředitelka Mateřské školy Hradištko, okres Nymburk v souladu s § 30 odst. 1a 3 zákona č. 561/2004 Sb., o předškolním, základním. Středním, vyšším odborném a jiném vzdělávání (dále jen Školský zákon) vydává tento řád, který upřesňuje vzájemné vztahy mezi dětmi, jejich zákonnými zástupci a zaměstnanci školy.</w:t>
      </w:r>
    </w:p>
    <w:p>
      <w:pPr>
        <w:pStyle w:val="Normal"/>
        <w:spacing w:lineRule="auto" w:line="240" w:beforeAutospacing="1" w:afterAutospacing="1"/>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t>Základní cíle mateřské školy při zabezpečování předškolní výchovy a vzdělávání            a školní vzdělávací program</w:t>
      </w:r>
    </w:p>
    <w:p>
      <w:pPr>
        <w:pStyle w:val="Normal"/>
        <w:spacing w:lineRule="auto" w:line="240" w:beforeAutospacing="1" w:afterAutospacing="1"/>
        <w:rPr/>
      </w:pPr>
      <w:r>
        <w:rPr>
          <w:rFonts w:eastAsia="Times New Roman" w:cs="Times New Roman" w:ascii="Times New Roman" w:hAnsi="Times New Roman"/>
          <w:color w:val="000000"/>
          <w:lang w:eastAsia="cs-CZ"/>
        </w:rPr>
        <w:t>Mateřská škola v rámci předškolní výchovy a vzdělávání (dále jen „vzdělávání“)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podporuje rozvoj osobnosti dítěte předškolního věku</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b) podílí se na jeho zdravém citovém, rozumovém a tělesném rozvoji</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c) podílí se na osvojování základních pravidel chování dítěte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 podporuje získávání základních životních hodnot a mezilidských vztahů dítěte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e) vytváří základní předpoklady pro pokračování ve vzdělávání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f) napomáhá vyrovnávat nerovnosti vývoje dětí před jejich vstupem do ZŠ</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g) poskytuje speciální pedagogickou péči dětem se speciálními vzdělávacími potřebami</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h) vytváří podmínky pro rozvoj nadaných dětí</w:t>
      </w:r>
    </w:p>
    <w:p>
      <w:pPr>
        <w:pStyle w:val="Normal"/>
        <w:spacing w:lineRule="auto" w:line="240" w:beforeAutospacing="1" w:afterAutospacing="1"/>
        <w:rPr/>
      </w:pPr>
      <w:r>
        <w:rPr>
          <w:rFonts w:eastAsia="Times New Roman" w:cs="Times New Roman" w:ascii="Times New Roman" w:hAnsi="Times New Roman"/>
          <w:color w:val="000000"/>
          <w:lang w:eastAsia="cs-CZ"/>
        </w:rPr>
        <w:t>Školní vzdělávací program upřesňuje cíle, zaměření, formy a obsah vzdělávání podle konkrétních podmínek uplatněných v mateřské škole.</w:t>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pPr>
      <w:r>
        <w:rPr/>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I.</w:t>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PRÁVA A POVINNOSTI ÚČASTNÍKŮ PŘEDŠKOLNÍ VÝCHOVY A VZDĚLÁVÁNÍ</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1. Základní práva a povinnosti dětí přijatých k předškolnímu vzdělávání</w:t>
      </w:r>
    </w:p>
    <w:p>
      <w:pPr>
        <w:pStyle w:val="Normal"/>
        <w:spacing w:lineRule="auto" w:line="240" w:beforeAutospacing="1" w:afterAutospacing="1"/>
        <w:rPr>
          <w:b/>
          <w:b/>
          <w:bCs/>
        </w:rPr>
      </w:pPr>
      <w:r>
        <w:rPr>
          <w:rFonts w:eastAsia="Times New Roman" w:cs="Times New Roman" w:ascii="Times New Roman" w:hAnsi="Times New Roman"/>
          <w:b/>
          <w:bCs/>
          <w:color w:val="000000"/>
          <w:lang w:eastAsia="cs-CZ"/>
        </w:rPr>
        <w:t>1.1. Každé přijaté dítě (dále jen „dítě“) má právo:</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na kvalitní předškolní vzdělávání v rozsahu uvedeném v bodě 1. tohoto školního řádu, zaručující optimální rozvoj jeho schopností a rozvoj jeho osobnosti</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b) na zajištění činností a služeb poskytovaných školskými poradenskými zařízeními v rozsahu stanoveném ve školském zákoně</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c) na fyzicky i psychicky bezpečné prostředí při pobytu v mateřské škole</w:t>
      </w:r>
    </w:p>
    <w:p>
      <w:pPr>
        <w:pStyle w:val="Normal"/>
        <w:spacing w:lineRule="auto" w:line="240" w:beforeAutospacing="1" w:afterAutospacing="1"/>
        <w:rPr/>
      </w:pPr>
      <w:r>
        <w:rPr>
          <w:rFonts w:eastAsia="Times New Roman" w:cs="Times New Roman" w:ascii="Times New Roman" w:hAnsi="Times New Roman"/>
          <w:color w:val="000000"/>
          <w:lang w:eastAsia="cs-CZ"/>
        </w:rPr>
        <w:t>d) pokud je ve třídě mateřské školy vzděláváno individuálně integrované dítě, vytvoří ředitelka mateřské školy podmínky odpovídající individuálním vzdělávacím potřebám dítěte vedoucí k všestrannému rozvoji</w:t>
      </w:r>
    </w:p>
    <w:p>
      <w:pPr>
        <w:pStyle w:val="Normal"/>
        <w:spacing w:lineRule="auto" w:line="240" w:beforeAutospacing="1" w:afterAutospacing="1"/>
        <w:rPr/>
      </w:pPr>
      <w:r>
        <w:rPr>
          <w:rFonts w:eastAsia="Times New Roman" w:cs="Times New Roman" w:ascii="Times New Roman" w:hAnsi="Times New Roman"/>
          <w:color w:val="000000"/>
          <w:lang w:eastAsia="cs-CZ"/>
        </w:rPr>
        <w:t>Při vzdělávání mají dále všechny děti práva, která jim zaručuje Listina lidských práv a svobod a Úmluva o právech dítěte</w:t>
      </w:r>
    </w:p>
    <w:p>
      <w:pPr>
        <w:pStyle w:val="Normal"/>
        <w:spacing w:lineRule="auto" w:line="240" w:beforeAutospacing="1" w:afterAutospacing="1"/>
        <w:rPr/>
      </w:pPr>
      <w:r>
        <w:rPr>
          <w:rFonts w:eastAsia="Times New Roman" w:cs="Times New Roman" w:ascii="Times New Roman" w:hAnsi="Times New Roman"/>
          <w:color w:val="000000"/>
          <w:lang w:eastAsia="cs-CZ"/>
        </w:rPr>
        <w:t>Další práva dětí při vzdělávání vyplývají z ustanovení ostatních článků tohoto školního řádu</w:t>
      </w:r>
    </w:p>
    <w:p>
      <w:pPr>
        <w:pStyle w:val="Normal"/>
        <w:spacing w:lineRule="auto" w:line="240" w:beforeAutospacing="1" w:afterAutospacing="1"/>
        <w:rPr>
          <w:b/>
          <w:b/>
          <w:bCs/>
        </w:rPr>
      </w:pPr>
      <w:r>
        <w:rPr>
          <w:rFonts w:eastAsia="Times New Roman" w:cs="Times New Roman" w:ascii="Times New Roman" w:hAnsi="Times New Roman"/>
          <w:b/>
          <w:bCs/>
          <w:color w:val="000000"/>
          <w:lang w:eastAsia="cs-CZ"/>
        </w:rPr>
        <w:t> </w:t>
      </w:r>
      <w:r>
        <w:rPr>
          <w:rFonts w:eastAsia="Times New Roman" w:cs="Times New Roman" w:ascii="Times New Roman" w:hAnsi="Times New Roman"/>
          <w:b/>
          <w:bCs/>
          <w:color w:val="000000"/>
          <w:lang w:eastAsia="cs-CZ"/>
        </w:rPr>
        <w:t>1.2. Každé přijaté dítě (dále jen ,,dítě“) má povinnost:</w:t>
      </w:r>
    </w:p>
    <w:p>
      <w:pPr>
        <w:pStyle w:val="Normal"/>
        <w:spacing w:lineRule="auto" w:line="240" w:beforeAutospacing="1" w:afterAutospacing="1"/>
        <w:rPr/>
      </w:pPr>
      <w:r>
        <w:rPr>
          <w:rFonts w:eastAsia="Times New Roman" w:cs="Times New Roman" w:ascii="Times New Roman" w:hAnsi="Times New Roman"/>
          <w:color w:val="000000"/>
          <w:lang w:eastAsia="cs-CZ"/>
        </w:rPr>
        <w:t>a) dodržovat stanovená pravidla soužití v MŠ</w:t>
      </w:r>
    </w:p>
    <w:p>
      <w:pPr>
        <w:pStyle w:val="Normal"/>
        <w:spacing w:lineRule="auto" w:line="240" w:beforeAutospacing="1" w:afterAutospacing="1"/>
        <w:rPr/>
      </w:pPr>
      <w:r>
        <w:rPr>
          <w:rFonts w:eastAsia="Times New Roman" w:cs="Times New Roman" w:ascii="Times New Roman" w:hAnsi="Times New Roman"/>
          <w:color w:val="000000"/>
          <w:lang w:eastAsia="cs-CZ"/>
        </w:rPr>
        <w:t>b) dbát pokynů pedagogických pracovníků školy a plnit pokyny k ochraně zdraví a bezpečnosti, s nimiž byly seznámeny</w:t>
      </w:r>
    </w:p>
    <w:p>
      <w:pPr>
        <w:pStyle w:val="Normal"/>
        <w:spacing w:lineRule="auto" w:line="240" w:beforeAutospacing="1" w:afterAutospacing="1"/>
        <w:rPr/>
      </w:pPr>
      <w:r>
        <w:rPr>
          <w:rFonts w:eastAsia="Times New Roman" w:cs="Times New Roman" w:ascii="Times New Roman" w:hAnsi="Times New Roman"/>
          <w:color w:val="000000"/>
          <w:lang w:eastAsia="cs-CZ"/>
        </w:rPr>
        <w:t>c) dodržovat osobní hygienu</w:t>
      </w:r>
    </w:p>
    <w:p>
      <w:pPr>
        <w:pStyle w:val="Normal"/>
        <w:spacing w:lineRule="auto" w:line="240" w:beforeAutospacing="1" w:afterAutospacing="1"/>
        <w:rPr/>
      </w:pPr>
      <w:r>
        <w:rPr>
          <w:rFonts w:eastAsia="Times New Roman" w:cs="Times New Roman" w:ascii="Times New Roman" w:hAnsi="Times New Roman"/>
          <w:color w:val="000000"/>
          <w:lang w:eastAsia="cs-CZ"/>
        </w:rPr>
        <w:t>d) vzájemně si pomáhat a neubližovat si</w:t>
      </w:r>
    </w:p>
    <w:p>
      <w:pPr>
        <w:pStyle w:val="Normal"/>
        <w:spacing w:lineRule="auto" w:line="240" w:beforeAutospacing="1" w:afterAutospacing="1"/>
        <w:rPr/>
      </w:pPr>
      <w:r>
        <w:rPr>
          <w:rFonts w:eastAsia="Times New Roman" w:cs="Times New Roman" w:ascii="Times New Roman" w:hAnsi="Times New Roman"/>
          <w:color w:val="000000"/>
          <w:lang w:eastAsia="cs-CZ"/>
        </w:rPr>
        <w:t>e) šetrně zacházet s hračkami a učebními pomůckami</w:t>
      </w:r>
    </w:p>
    <w:p>
      <w:pPr>
        <w:pStyle w:val="Normal"/>
        <w:spacing w:lineRule="auto" w:line="240" w:beforeAutospacing="1" w:afterAutospacing="1"/>
        <w:rPr/>
      </w:pPr>
      <w:r>
        <w:rPr>
          <w:rFonts w:eastAsia="Times New Roman" w:cs="Times New Roman" w:ascii="Times New Roman" w:hAnsi="Times New Roman"/>
          <w:color w:val="000000"/>
          <w:lang w:eastAsia="cs-CZ"/>
        </w:rPr>
        <w:t xml:space="preserve">f) </w:t>
      </w:r>
      <w:bookmarkStart w:id="1" w:name="__DdeLink__562_1451984463"/>
      <w:r>
        <w:rPr>
          <w:rFonts w:eastAsia="Times New Roman" w:cs="Times New Roman" w:ascii="Times New Roman" w:hAnsi="Times New Roman"/>
          <w:color w:val="000000"/>
          <w:lang w:eastAsia="cs-CZ"/>
        </w:rPr>
        <w:t>oznámit pedagogickým zaměstnancům</w:t>
      </w:r>
      <w:bookmarkEnd w:id="1"/>
      <w:r>
        <w:rPr>
          <w:rFonts w:eastAsia="Times New Roman" w:cs="Times New Roman" w:ascii="Times New Roman" w:hAnsi="Times New Roman"/>
          <w:color w:val="000000"/>
          <w:lang w:eastAsia="cs-CZ"/>
        </w:rPr>
        <w:t xml:space="preserve"> jakékoliv přání, potřebu</w:t>
      </w:r>
    </w:p>
    <w:p>
      <w:pPr>
        <w:pStyle w:val="Normal"/>
        <w:spacing w:lineRule="auto" w:line="240" w:beforeAutospacing="1" w:afterAutospacing="1"/>
        <w:rPr/>
      </w:pPr>
      <w:r>
        <w:rPr>
          <w:rFonts w:eastAsia="Times New Roman" w:cs="Times New Roman" w:ascii="Times New Roman" w:hAnsi="Times New Roman"/>
          <w:color w:val="000000"/>
          <w:lang w:eastAsia="cs-CZ"/>
        </w:rPr>
        <w:t>g) oznámit pedagogickým zaměstnancům jakékoliv projevy násilí, tělesné a duševní a jednání odlišné od dohodnutých pravidel</w:t>
      </w:r>
    </w:p>
    <w:p>
      <w:pPr>
        <w:pStyle w:val="Normal"/>
        <w:spacing w:lineRule="auto" w:line="240" w:beforeAutospacing="1" w:afterAutospacing="1"/>
        <w:rPr/>
      </w:pPr>
      <w:r>
        <w:rPr>
          <w:rFonts w:eastAsia="Times New Roman" w:cs="Times New Roman" w:ascii="Times New Roman" w:hAnsi="Times New Roman"/>
          <w:b/>
          <w:bCs/>
          <w:color w:val="000000"/>
          <w:lang w:eastAsia="cs-CZ"/>
        </w:rPr>
        <w:t>2 Základní práva a povinnosti zákonných zástupců při předškolním vzdělávání dětí</w:t>
      </w:r>
    </w:p>
    <w:p>
      <w:pPr>
        <w:pStyle w:val="Normal"/>
        <w:spacing w:lineRule="auto" w:line="240" w:beforeAutospacing="1" w:afterAutospacing="1"/>
        <w:rPr>
          <w:b/>
          <w:b/>
          <w:bCs/>
        </w:rPr>
      </w:pPr>
      <w:r>
        <w:rPr>
          <w:rFonts w:eastAsia="Times New Roman" w:cs="Times New Roman" w:ascii="Times New Roman" w:hAnsi="Times New Roman"/>
          <w:b/>
          <w:bCs/>
          <w:color w:val="000000"/>
          <w:lang w:eastAsia="cs-CZ"/>
        </w:rPr>
        <w:t>2.1. Rodiče dětí, popřípadě jiné osoby jako opatrovníci nebo osvojitelé dětí (dále jen „zákonní zástupci“) mají právo na:</w:t>
      </w:r>
    </w:p>
    <w:p>
      <w:pPr>
        <w:pStyle w:val="ListParagraph"/>
        <w:numPr>
          <w:ilvl w:val="0"/>
          <w:numId w:val="3"/>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xml:space="preserve">informace o průběhu a výsledcích vzdělávání dětí, </w:t>
      </w:r>
    </w:p>
    <w:p>
      <w:pPr>
        <w:pStyle w:val="ListParagraph"/>
        <w:numPr>
          <w:ilvl w:val="0"/>
          <w:numId w:val="3"/>
        </w:numPr>
        <w:spacing w:lineRule="auto" w:line="240" w:before="0" w:after="0"/>
        <w:rPr/>
      </w:pPr>
      <w:r>
        <w:rPr>
          <w:rFonts w:eastAsia="Times New Roman" w:cs="Times New Roman" w:ascii="Times New Roman" w:hAnsi="Times New Roman"/>
          <w:color w:val="000000"/>
          <w:lang w:eastAsia="cs-CZ"/>
        </w:rPr>
        <w:t xml:space="preserve">vyjadřovat se ke všem rozhodnutím mateřské školy týkajících se podstatných záležitostí vzdělávání dětí, </w:t>
      </w:r>
    </w:p>
    <w:p>
      <w:pPr>
        <w:pStyle w:val="ListParagraph"/>
        <w:numPr>
          <w:ilvl w:val="0"/>
          <w:numId w:val="3"/>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na poradenskou pomoc mateřské školy nebo školského poradenského zařízení v záležitostech týkajících se vzdělávání dětí,</w:t>
      </w:r>
    </w:p>
    <w:p>
      <w:pPr>
        <w:pStyle w:val="ListParagraph"/>
        <w:numPr>
          <w:ilvl w:val="0"/>
          <w:numId w:val="3"/>
        </w:numPr>
        <w:spacing w:lineRule="auto" w:line="240" w:before="0" w:afterAutospacing="1"/>
        <w:rPr/>
      </w:pPr>
      <w:r>
        <w:rPr>
          <w:rFonts w:eastAsia="Times New Roman" w:cs="Times New Roman" w:ascii="Times New Roman" w:hAnsi="Times New Roman"/>
          <w:color w:val="000000"/>
          <w:lang w:eastAsia="cs-CZ"/>
        </w:rPr>
        <w:t>na diskrétnost a ochranu informací, které souvisí s jejich osobním a rodinným životem</w:t>
      </w:r>
    </w:p>
    <w:p>
      <w:pPr>
        <w:pStyle w:val="Normal"/>
        <w:spacing w:lineRule="auto" w:line="240" w:beforeAutospacing="1" w:afterAutospacing="1"/>
        <w:rPr/>
      </w:pPr>
      <w:r>
        <w:rPr>
          <w:rFonts w:eastAsia="Times New Roman" w:cs="Times New Roman" w:ascii="Times New Roman" w:hAnsi="Times New Roman"/>
          <w:b/>
          <w:bCs/>
          <w:color w:val="000000"/>
          <w:lang w:eastAsia="cs-CZ"/>
        </w:rPr>
        <w:t>2.2. Zákonní zástupci dětí a nezletilých žáků jsou povinni:</w:t>
      </w:r>
    </w:p>
    <w:p>
      <w:pPr>
        <w:pStyle w:val="ListParagraph"/>
        <w:numPr>
          <w:ilvl w:val="0"/>
          <w:numId w:val="4"/>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přihlásit své dítě k povinnému předškolnímu vzdělávání (dítě, které od počátku školního roku, který následuje po dni, kdy dítě dosáhne pátého roku věku),</w:t>
      </w:r>
    </w:p>
    <w:p>
      <w:pPr>
        <w:pStyle w:val="ListParagraph"/>
        <w:numPr>
          <w:ilvl w:val="0"/>
          <w:numId w:val="4"/>
        </w:numPr>
        <w:spacing w:lineRule="auto" w:line="240" w:before="0" w:after="0"/>
        <w:rPr/>
      </w:pPr>
      <w:r>
        <w:rPr>
          <w:rFonts w:eastAsia="Times New Roman" w:cs="Times New Roman" w:ascii="Times New Roman" w:hAnsi="Times New Roman"/>
          <w:color w:val="000000"/>
          <w:lang w:eastAsia="cs-CZ"/>
        </w:rPr>
        <w:t>zajistit, aby dítě řádně docházelo do mateřské školy, pří příchodu bylo vhodně a čistě upraveno, je zodpovědný za hračky a předměty, které dítě přinese do mateřské školy, (není vhodné v prostorách šatny přechovávat potraviny, nebezpečné předměty s ostrými hranami, spreje, léky, deštníky apod.)</w:t>
      </w:r>
    </w:p>
    <w:p>
      <w:pPr>
        <w:pStyle w:val="ListParagraph"/>
        <w:numPr>
          <w:ilvl w:val="0"/>
          <w:numId w:val="4"/>
        </w:numPr>
        <w:spacing w:lineRule="auto" w:line="240" w:before="0" w:after="0"/>
        <w:rPr/>
      </w:pPr>
      <w:r>
        <w:rPr>
          <w:rFonts w:eastAsia="Times New Roman" w:cs="Times New Roman" w:ascii="Times New Roman" w:hAnsi="Times New Roman"/>
          <w:color w:val="000000"/>
          <w:lang w:eastAsia="cs-CZ"/>
        </w:rPr>
        <w:t>na vyzvání ředitelky  mateřské školy se osobně zúčastnit projednání závažných otázek týkajících se vzdělávání dítěte,</w:t>
      </w:r>
    </w:p>
    <w:p>
      <w:pPr>
        <w:pStyle w:val="ListParagraph"/>
        <w:numPr>
          <w:ilvl w:val="0"/>
          <w:numId w:val="4"/>
        </w:numPr>
        <w:spacing w:lineRule="auto" w:line="240" w:before="0" w:after="0"/>
        <w:rPr/>
      </w:pPr>
      <w:r>
        <w:rPr>
          <w:rFonts w:eastAsia="Times New Roman" w:cs="Times New Roman" w:ascii="Times New Roman" w:hAnsi="Times New Roman"/>
          <w:color w:val="000000"/>
          <w:lang w:eastAsia="cs-CZ"/>
        </w:rPr>
        <w:t>informovat mateřskou školu o změně zdravotní způsobilosti, zdravotních obtížích dítěte nebo jiných závažných skutečnostech, které by mohly mít vliv na průběh vzdělávání dítěte (alergie, mdloby, nevolnost, úraz, infekční onemocnění),</w:t>
      </w:r>
    </w:p>
    <w:p>
      <w:pPr>
        <w:pStyle w:val="ListParagraph"/>
        <w:numPr>
          <w:ilvl w:val="0"/>
          <w:numId w:val="4"/>
        </w:numPr>
        <w:spacing w:lineRule="auto" w:line="240" w:before="0" w:after="0"/>
        <w:rPr/>
      </w:pPr>
      <w:r>
        <w:rPr>
          <w:rFonts w:eastAsia="Times New Roman" w:cs="Times New Roman" w:ascii="Times New Roman" w:hAnsi="Times New Roman"/>
          <w:color w:val="000000"/>
          <w:lang w:eastAsia="cs-CZ"/>
        </w:rPr>
        <w:t>v případě výskytu pedikulózy (vši dětské – infekční onemocnění), je neprodleně informován zákonný zástupce, který provede u dítěte dostatečné ošetření, aby nedocházelo k opakovanému výskytu</w:t>
      </w:r>
    </w:p>
    <w:p>
      <w:pPr>
        <w:pStyle w:val="ListParagraph"/>
        <w:numPr>
          <w:ilvl w:val="0"/>
          <w:numId w:val="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předem známou i neplánovanou nepřítomnost dítěte oznamují zákonní zástupci dítěte bez zbytečného odkladu škole, osobně paní učitelce ve třídě nebo telefonicky,</w:t>
      </w:r>
    </w:p>
    <w:p>
      <w:pPr>
        <w:pStyle w:val="ListParagraph"/>
        <w:numPr>
          <w:ilvl w:val="0"/>
          <w:numId w:val="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oznamovat škole a školskému zařízení údaje podle § 28 školského zákona č. 561/2004 Sb. další údaje, které jsou podstatné pro průběh vzdělávání nebo bezpečnost dítěte a změny v těchto údajích (např. údaje pro vedení školní matriky),</w:t>
      </w:r>
    </w:p>
    <w:p>
      <w:pPr>
        <w:pStyle w:val="ListParagraph"/>
        <w:numPr>
          <w:ilvl w:val="0"/>
          <w:numId w:val="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ve stanoveném termínu hradit úplatu za předškolní vzdělávání a stravné,</w:t>
      </w:r>
    </w:p>
    <w:p>
      <w:pPr>
        <w:pStyle w:val="ListParagraph"/>
        <w:numPr>
          <w:ilvl w:val="0"/>
          <w:numId w:val="4"/>
        </w:numPr>
        <w:spacing w:lineRule="auto" w:line="24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sledovat informace na nástěnkách a seznámit se se školním řádem školy (i osoby zmocněné k předávání a vyzvedávání jejich dítěte),</w:t>
      </w:r>
    </w:p>
    <w:p>
      <w:pPr>
        <w:pStyle w:val="ListParagraph"/>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pPr>
      <w:r>
        <w:rPr>
          <w:rFonts w:eastAsia="Times New Roman" w:cs="Times New Roman" w:ascii="Times New Roman" w:hAnsi="Times New Roman"/>
          <w:b/>
          <w:bCs/>
          <w:color w:val="000000"/>
          <w:lang w:eastAsia="cs-CZ"/>
        </w:rPr>
        <w:t>3. Vzájemné vztahy zákonných zástupců dětí a pedagogických pracovníků</w:t>
      </w:r>
    </w:p>
    <w:p>
      <w:pPr>
        <w:pStyle w:val="Normal"/>
        <w:spacing w:lineRule="auto" w:line="240" w:beforeAutospacing="1" w:afterAutospacing="1"/>
        <w:rPr/>
      </w:pPr>
      <w:r>
        <w:rPr>
          <w:rFonts w:eastAsia="Times New Roman" w:cs="Times New Roman" w:ascii="Times New Roman" w:hAnsi="Times New Roman"/>
          <w:b/>
          <w:bCs/>
          <w:color w:val="000000"/>
          <w:lang w:eastAsia="cs-CZ"/>
        </w:rPr>
        <w:t>3.1. Pedagogičtí pracovníci jsou zejména povinni:</w:t>
      </w:r>
    </w:p>
    <w:p>
      <w:pPr>
        <w:pStyle w:val="Normal"/>
        <w:numPr>
          <w:ilvl w:val="0"/>
          <w:numId w:val="18"/>
        </w:numPr>
        <w:spacing w:lineRule="auto" w:line="240" w:beforeAutospacing="1"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svou činností naplňovat zajištění výše uvedených práv</w:t>
      </w:r>
    </w:p>
    <w:p>
      <w:pPr>
        <w:pStyle w:val="Normal"/>
        <w:numPr>
          <w:ilvl w:val="0"/>
          <w:numId w:val="18"/>
        </w:numPr>
        <w:spacing w:lineRule="auto" w:line="240" w:before="0" w:after="0"/>
        <w:rPr/>
      </w:pPr>
      <w:r>
        <w:rPr>
          <w:rFonts w:eastAsia="Times New Roman" w:cs="Times New Roman" w:ascii="Times New Roman" w:hAnsi="Times New Roman"/>
          <w:color w:val="000000"/>
          <w:lang w:eastAsia="cs-CZ"/>
        </w:rPr>
        <w:t>usilovat o vytváření partnerských vztahů mezi mateřskou školou a rodiči</w:t>
      </w:r>
    </w:p>
    <w:p>
      <w:pPr>
        <w:pStyle w:val="Normal"/>
        <w:numPr>
          <w:ilvl w:val="0"/>
          <w:numId w:val="18"/>
        </w:numPr>
        <w:spacing w:lineRule="auto" w:line="240" w:before="0" w:after="0"/>
        <w:rPr/>
      </w:pPr>
      <w:r>
        <w:rPr>
          <w:rFonts w:eastAsia="Times New Roman" w:cs="Times New Roman" w:ascii="Times New Roman" w:hAnsi="Times New Roman"/>
          <w:color w:val="000000"/>
          <w:lang w:eastAsia="cs-CZ"/>
        </w:rPr>
        <w:t>odpovídat zákonným zástupcům na jejich připomínky a dotazy, vést s rodiči průběžný dialog o dítěti, jeho prospívání, rozvoji a učení</w:t>
      </w:r>
    </w:p>
    <w:p>
      <w:pPr>
        <w:pStyle w:val="Normal"/>
        <w:numPr>
          <w:ilvl w:val="0"/>
          <w:numId w:val="18"/>
        </w:numPr>
        <w:spacing w:lineRule="auto" w:line="240" w:before="0" w:afterAutospacing="1"/>
        <w:rPr/>
      </w:pPr>
      <w:r>
        <w:rPr>
          <w:rFonts w:eastAsia="Times New Roman" w:cs="Times New Roman" w:ascii="Times New Roman" w:hAnsi="Times New Roman"/>
          <w:color w:val="000000"/>
          <w:lang w:eastAsia="cs-CZ"/>
        </w:rPr>
        <w:t>jsou povinni řídit se zákonem č.110/2005 Sb., o ochraně osobních údajů</w:t>
      </w:r>
    </w:p>
    <w:p>
      <w:pPr>
        <w:pStyle w:val="Normal"/>
        <w:spacing w:lineRule="auto" w:line="240" w:beforeAutospacing="1" w:afterAutospacing="1"/>
        <w:rPr/>
      </w:pPr>
      <w:r>
        <w:rPr>
          <w:rFonts w:eastAsia="Times New Roman" w:cs="Times New Roman" w:ascii="Times New Roman" w:hAnsi="Times New Roman"/>
          <w:b/>
          <w:bCs/>
          <w:color w:val="000000"/>
          <w:lang w:eastAsia="cs-CZ"/>
        </w:rPr>
        <w:t>3.2. Pedagogičtí pracovníci mají právo:</w:t>
      </w:r>
    </w:p>
    <w:p>
      <w:pPr>
        <w:pStyle w:val="Normal"/>
        <w:numPr>
          <w:ilvl w:val="0"/>
          <w:numId w:val="19"/>
        </w:numPr>
        <w:spacing w:lineRule="auto" w:line="240" w:beforeAutospacing="1" w:after="0"/>
        <w:rPr/>
      </w:pPr>
      <w:r>
        <w:rPr>
          <w:rFonts w:eastAsia="Times New Roman" w:cs="Times New Roman" w:ascii="Times New Roman" w:hAnsi="Times New Roman"/>
          <w:color w:val="000000"/>
          <w:lang w:eastAsia="cs-CZ"/>
        </w:rPr>
        <w:t xml:space="preserve">na zdvořilé chování ze strany zákonných zástupců, </w:t>
      </w:r>
    </w:p>
    <w:p>
      <w:pPr>
        <w:pStyle w:val="Normal"/>
        <w:numPr>
          <w:ilvl w:val="0"/>
          <w:numId w:val="19"/>
        </w:numPr>
        <w:spacing w:lineRule="auto" w:line="240" w:before="0" w:after="0"/>
        <w:rPr/>
      </w:pPr>
      <w:r>
        <w:rPr>
          <w:rFonts w:eastAsia="Times New Roman" w:cs="Times New Roman" w:ascii="Times New Roman" w:hAnsi="Times New Roman"/>
          <w:color w:val="000000"/>
          <w:lang w:eastAsia="cs-CZ"/>
        </w:rPr>
        <w:t>na důstojné prostředí, ve kterém vykonávají svoji práci,</w:t>
      </w:r>
    </w:p>
    <w:p>
      <w:pPr>
        <w:pStyle w:val="Normal"/>
        <w:numPr>
          <w:ilvl w:val="0"/>
          <w:numId w:val="19"/>
        </w:numPr>
        <w:spacing w:lineRule="auto" w:line="240" w:before="0" w:afterAutospacing="1"/>
        <w:rPr/>
      </w:pPr>
      <w:r>
        <w:rPr>
          <w:rFonts w:eastAsia="Times New Roman" w:cs="Times New Roman" w:ascii="Times New Roman" w:hAnsi="Times New Roman"/>
          <w:color w:val="000000"/>
          <w:lang w:eastAsia="cs-CZ"/>
        </w:rPr>
        <w:t>vyzvat zákonného zástupce, aby se osobně dostavil k projednání závažných otázek, týkajících se vzdělávání dítěte.</w:t>
      </w:r>
    </w:p>
    <w:p>
      <w:pPr>
        <w:pStyle w:val="Normal"/>
        <w:spacing w:lineRule="auto" w:line="240" w:beforeAutospacing="1" w:afterAutospacing="1"/>
        <w:rPr>
          <w:rFonts w:ascii="Times New Roman" w:hAnsi="Times New Roman" w:eastAsia="Times New Roman" w:cs="Times New Roman"/>
          <w:b/>
          <w:b/>
          <w:color w:val="000000"/>
          <w:lang w:eastAsia="cs-CZ"/>
        </w:rPr>
      </w:pPr>
      <w:r>
        <w:rPr>
          <w:rFonts w:eastAsia="Times New Roman" w:cs="Times New Roman" w:ascii="Times New Roman" w:hAnsi="Times New Roman"/>
          <w:b/>
          <w:color w:val="000000"/>
          <w:lang w:eastAsia="cs-CZ"/>
        </w:rPr>
      </w:r>
    </w:p>
    <w:p>
      <w:pPr>
        <w:pStyle w:val="Normal"/>
        <w:spacing w:lineRule="auto" w:line="240" w:beforeAutospacing="1" w:afterAutospacing="1"/>
        <w:rPr>
          <w:rFonts w:ascii="Times New Roman" w:hAnsi="Times New Roman" w:eastAsia="Times New Roman" w:cs="Times New Roman"/>
          <w:b/>
          <w:b/>
          <w:color w:val="000000"/>
          <w:lang w:eastAsia="cs-CZ"/>
        </w:rPr>
      </w:pPr>
      <w:r>
        <w:rPr>
          <w:rFonts w:eastAsia="Times New Roman" w:cs="Times New Roman" w:ascii="Times New Roman" w:hAnsi="Times New Roman"/>
          <w:b/>
          <w:color w:val="000000"/>
          <w:lang w:eastAsia="cs-CZ"/>
        </w:rPr>
      </w:r>
    </w:p>
    <w:p>
      <w:pPr>
        <w:pStyle w:val="Normal"/>
        <w:spacing w:lineRule="auto" w:line="240" w:beforeAutospacing="1" w:afterAutospacing="1"/>
        <w:rPr/>
      </w:pPr>
      <w:r>
        <w:rPr>
          <w:rFonts w:eastAsia="Times New Roman" w:cs="Times New Roman" w:ascii="Times New Roman" w:hAnsi="Times New Roman"/>
          <w:b/>
          <w:color w:val="000000"/>
          <w:lang w:eastAsia="cs-CZ"/>
        </w:rPr>
        <w:t>4. Přebírání/předávání dětí</w:t>
      </w:r>
    </w:p>
    <w:p>
      <w:pPr>
        <w:pStyle w:val="Normal"/>
        <w:numPr>
          <w:ilvl w:val="0"/>
          <w:numId w:val="5"/>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v době určené pro příchod dětí do mateřské školy předávají dítě učitelkám mateřské školy osobně.</w:t>
      </w:r>
    </w:p>
    <w:p>
      <w:pPr>
        <w:pStyle w:val="Normal"/>
        <w:numPr>
          <w:ilvl w:val="0"/>
          <w:numId w:val="5"/>
        </w:numPr>
        <w:shd w:val="clear" w:color="auto" w:fill="FFFFFF"/>
        <w:spacing w:lineRule="atLeast" w:line="360" w:before="0" w:after="0"/>
        <w:rPr/>
      </w:pPr>
      <w:r>
        <w:rPr>
          <w:rFonts w:eastAsia="Times New Roman" w:cs="Times New Roman" w:ascii="Times New Roman" w:hAnsi="Times New Roman"/>
          <w:color w:val="000000"/>
          <w:lang w:eastAsia="cs-CZ"/>
        </w:rPr>
        <w:t>Zákonní zástupci si přebírají dítě po skončení jeho vzdělávání od učitelek mateřské školy tak, aby byli nejpozději v 16.30 v mateřské škole přítomni.</w:t>
      </w:r>
    </w:p>
    <w:p>
      <w:pPr>
        <w:pStyle w:val="Normal"/>
        <w:shd w:val="clear" w:color="auto" w:fill="FFFFFF"/>
        <w:spacing w:lineRule="atLeast" w:line="360" w:before="0" w:after="0"/>
        <w:ind w:left="720" w:hanging="0"/>
        <w:rPr/>
      </w:pPr>
      <w:r>
        <w:rPr>
          <w:rFonts w:eastAsia="Times New Roman" w:cs="Times New Roman" w:ascii="Times New Roman" w:hAnsi="Times New Roman"/>
          <w:color w:val="000000"/>
          <w:lang w:eastAsia="cs-CZ"/>
        </w:rPr>
        <w:t>Opakované případy opožděného předávání či vyzvedávání dítěte bude považováno za narušování provozu školy.</w:t>
      </w:r>
    </w:p>
    <w:p>
      <w:pPr>
        <w:pStyle w:val="Normal"/>
        <w:numPr>
          <w:ilvl w:val="0"/>
          <w:numId w:val="5"/>
        </w:numPr>
        <w:shd w:val="clear" w:color="auto" w:fill="FFFFFF"/>
        <w:spacing w:lineRule="atLeast" w:line="360" w:before="0" w:after="0"/>
        <w:rPr/>
      </w:pPr>
      <w:r>
        <w:rPr>
          <w:rFonts w:eastAsia="Times New Roman" w:cs="Times New Roman" w:ascii="Times New Roman" w:hAnsi="Times New Roman"/>
          <w:color w:val="000000"/>
          <w:lang w:eastAsia="cs-CZ"/>
        </w:rPr>
        <w:t>Zákonní zástupci tráví v areálu mateřské školy dobu nezbytně nutnou pro předání nebo vyzvednutí dítěte nebo konzultaci s </w:t>
      </w:r>
      <w:r>
        <w:rPr>
          <w:rFonts w:eastAsia="Times New Roman" w:cs="Times New Roman" w:ascii="Times New Roman" w:hAnsi="Times New Roman"/>
          <w:lang w:eastAsia="cs-CZ"/>
        </w:rPr>
        <w:t>pedagogy. Pokud se u nich vyskytnou příznaky infekčního onemocnění, do mateřské školy vůbec nevstupují.</w:t>
      </w:r>
    </w:p>
    <w:p>
      <w:pPr>
        <w:pStyle w:val="Normal"/>
        <w:numPr>
          <w:ilvl w:val="0"/>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 převzetí dítěte od učitele plně zodpovídá za bezpečnost svého dítěte, pobývají v mateřské škole jen po dobu nezbytně nutnou a chovají se tak, aby nepoškozovali majetek. V případě že zjistí jeho poškození, neprodleně nahlásí tuto skutečnost pracovníkovi školy.</w:t>
      </w:r>
    </w:p>
    <w:p>
      <w:pPr>
        <w:pStyle w:val="Normal"/>
        <w:numPr>
          <w:ilvl w:val="0"/>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dítěte mohou písemně zplnomocnit jinou osobu pro jeho přebírání a předávání při vzdělávání v mateřské škole.</w:t>
      </w:r>
    </w:p>
    <w:p>
      <w:pPr>
        <w:pStyle w:val="Normal"/>
        <w:numPr>
          <w:ilvl w:val="0"/>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Pokud si pověřená osoba nevyzvedne dítě do stanovené doby, učitelka setrvá s dítětem v mateřské škole a</w:t>
      </w:r>
    </w:p>
    <w:p>
      <w:pPr>
        <w:pStyle w:val="Normal"/>
        <w:numPr>
          <w:ilvl w:val="1"/>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pokusí se pověřené osoby kontaktovat telefonicky,</w:t>
      </w:r>
    </w:p>
    <w:p>
      <w:pPr>
        <w:pStyle w:val="Normal"/>
        <w:numPr>
          <w:ilvl w:val="1"/>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informuje telefonicky ředitelku školy a postupuje podle jejích pokynů,</w:t>
      </w:r>
    </w:p>
    <w:p>
      <w:pPr>
        <w:pStyle w:val="Normal"/>
        <w:numPr>
          <w:ilvl w:val="1"/>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kontaktuje orgán péče o dítě a požádá o zajištění neodkladné péče o dítě ve smyslu zákona č. 359/1999 Sb., o sociálně právní ochraně dětí, v platném znění,</w:t>
      </w:r>
    </w:p>
    <w:p>
      <w:pPr>
        <w:pStyle w:val="Normal"/>
        <w:numPr>
          <w:ilvl w:val="1"/>
          <w:numId w:val="5"/>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případně se obrátí na Policii ČR.</w:t>
      </w:r>
    </w:p>
    <w:p>
      <w:pPr>
        <w:pStyle w:val="Normal"/>
        <w:numPr>
          <w:ilvl w:val="0"/>
          <w:numId w:val="5"/>
        </w:numPr>
        <w:shd w:val="clear" w:color="auto" w:fill="FFFFFF"/>
        <w:spacing w:lineRule="atLeast" w:line="36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Úhradu nákladů spojené se zajištěním péče o dítě v těchto mimořádných situacích škola vyžaduje od zákonných zástupců dítěte.</w:t>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II.</w:t>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ORGANIZACE VZDĚLÁVÁNÍ</w:t>
      </w:r>
    </w:p>
    <w:p>
      <w:pPr>
        <w:pStyle w:val="Normal"/>
        <w:spacing w:lineRule="auto" w:line="240" w:beforeAutospacing="1" w:afterAutospacing="1"/>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lang w:eastAsia="cs-CZ"/>
        </w:rPr>
        <w:t>1. Přijetí dítěte k předškolnímu vzdělávání</w:t>
      </w:r>
    </w:p>
    <w:p>
      <w:pPr>
        <w:pStyle w:val="Normal"/>
        <w:numPr>
          <w:ilvl w:val="0"/>
          <w:numId w:val="6"/>
        </w:numPr>
        <w:shd w:val="clear" w:color="auto" w:fill="FFFFFF"/>
        <w:spacing w:lineRule="atLeast" w:line="36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Zápis k předškolnímu vzdělávání od následujícího školního roku se koná v období od 2. května do 16. května. Děti jsou přijímány v souladu s Kritérii k přijímání dětí k předškolnímu vzdělávání.</w:t>
      </w:r>
    </w:p>
    <w:p>
      <w:pPr>
        <w:pStyle w:val="Normal"/>
        <w:shd w:val="clear" w:color="auto" w:fill="FFFFFF"/>
        <w:spacing w:lineRule="atLeast" w:line="360" w:beforeAutospacing="1" w:afterAutospacing="1"/>
        <w:ind w:left="720" w:hanging="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Kritéria pro přijetí k předškolnímu vzdělávání – upřednostňuje se trvalý pobyt dítě v Hradištku, věk dítěte – přednost ze zákona mají děti od 5 let.</w:t>
      </w:r>
    </w:p>
    <w:p>
      <w:pPr>
        <w:pStyle w:val="Normal"/>
        <w:numPr>
          <w:ilvl w:val="0"/>
          <w:numId w:val="6"/>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xml:space="preserve">Pro přijetí dítěte k předškolnímu vzdělávání předkládá zákonný zástupce dítěte: </w:t>
      </w:r>
    </w:p>
    <w:p>
      <w:pPr>
        <w:pStyle w:val="Normal"/>
        <w:numPr>
          <w:ilvl w:val="1"/>
          <w:numId w:val="6"/>
        </w:numPr>
        <w:shd w:val="clear" w:color="auto" w:fill="FFFFFF"/>
        <w:spacing w:lineRule="atLeast" w:line="360" w:before="0" w:after="0"/>
        <w:rPr/>
      </w:pPr>
      <w:r>
        <w:rPr>
          <w:rFonts w:eastAsia="Times New Roman" w:cs="Times New Roman" w:ascii="Times New Roman" w:hAnsi="Times New Roman"/>
          <w:color w:val="000000"/>
          <w:lang w:eastAsia="cs-CZ"/>
        </w:rPr>
        <w:t xml:space="preserve">žádost o přijetí dítěte k předškolnímu vzdělávání, potvrzení o tom, že se dítě podrobilo stanoveným pravidelným očkováním nebo má doklad, že je proti nákaze imunní nebo se nemůže očkování podrobit pro trvalou kontraindikaci, </w:t>
      </w:r>
    </w:p>
    <w:p>
      <w:pPr>
        <w:pStyle w:val="Normal"/>
        <w:numPr>
          <w:ilvl w:val="1"/>
          <w:numId w:val="6"/>
        </w:numPr>
        <w:shd w:val="clear" w:color="auto" w:fill="FFFFFF"/>
        <w:spacing w:lineRule="atLeast" w:line="360" w:before="0" w:after="0"/>
        <w:rPr/>
      </w:pPr>
      <w:r>
        <w:rPr>
          <w:rFonts w:eastAsia="Times New Roman" w:cs="Times New Roman" w:ascii="Times New Roman" w:hAnsi="Times New Roman"/>
          <w:color w:val="000000"/>
          <w:lang w:eastAsia="cs-CZ"/>
        </w:rPr>
        <w:t>(výjimku tvoří děti přijaté k povinné předškolní docházce, které nemusí mít v přihlášce uveden údaj o očkování)</w:t>
      </w:r>
    </w:p>
    <w:p>
      <w:pPr>
        <w:pStyle w:val="Normal"/>
        <w:numPr>
          <w:ilvl w:val="0"/>
          <w:numId w:val="6"/>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Při přijetí dítěte k předškolnímu vzdělávání může ředitelka školy sjednat se zákonným zástupcem zkušební pobyt dítěte v mateřské škole v délce nejvýše 3 měsíců.</w:t>
      </w:r>
    </w:p>
    <w:p>
      <w:pPr>
        <w:pStyle w:val="Normal"/>
        <w:numPr>
          <w:ilvl w:val="0"/>
          <w:numId w:val="6"/>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Dítě může být přijato k předškolnímu vzdělávání i v průběhu školního roku, pokud není naplněna kapacita školy.</w:t>
      </w:r>
    </w:p>
    <w:p>
      <w:pPr>
        <w:pStyle w:val="Normal"/>
        <w:numPr>
          <w:ilvl w:val="0"/>
          <w:numId w:val="6"/>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V měsíci červenci a srpnu lze přijmout do mateřské školy děti z jiné mateřské školy, a to nejvýše na dobu, po kterou jiná mateřská škola přerušila provoz.</w:t>
      </w:r>
    </w:p>
    <w:p>
      <w:pPr>
        <w:pStyle w:val="Normal"/>
        <w:numPr>
          <w:ilvl w:val="0"/>
          <w:numId w:val="6"/>
        </w:numPr>
        <w:shd w:val="clear" w:color="auto" w:fill="FFFFFF"/>
        <w:spacing w:lineRule="atLeast" w:line="36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2. Ukončení předškolního vzdělávání</w:t>
      </w:r>
    </w:p>
    <w:p>
      <w:pPr>
        <w:pStyle w:val="Normal"/>
        <w:shd w:val="clear" w:color="auto" w:fill="FFFFFF"/>
        <w:spacing w:lineRule="atLeast" w:line="36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Ředitelka mateřské školy může po předchozím upozornění písemně oznámeném zákonnému zástupci dítěte rozhodnout o ukončení předškolního vzdělávání, jestliže:</w:t>
      </w:r>
    </w:p>
    <w:p>
      <w:pPr>
        <w:pStyle w:val="Normal"/>
        <w:numPr>
          <w:ilvl w:val="0"/>
          <w:numId w:val="7"/>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dítě se bez omluvy zákonného zástupce nepřetržitě neúčastní předškolního vzdělávání po dobu delší než dva týdny,</w:t>
      </w:r>
    </w:p>
    <w:p>
      <w:pPr>
        <w:pStyle w:val="Normal"/>
        <w:numPr>
          <w:ilvl w:val="0"/>
          <w:numId w:val="7"/>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závažným způsobem opakovaně narušuje provoz mateřské školy,</w:t>
      </w:r>
    </w:p>
    <w:p>
      <w:pPr>
        <w:pStyle w:val="Normal"/>
        <w:numPr>
          <w:ilvl w:val="0"/>
          <w:numId w:val="7"/>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ukončení doporučí v průběhu zkušebního pobytu dítěte lékař nebo školské poradenské zařízení,</w:t>
      </w:r>
    </w:p>
    <w:p>
      <w:pPr>
        <w:pStyle w:val="Normal"/>
        <w:numPr>
          <w:ilvl w:val="0"/>
          <w:numId w:val="7"/>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opakovaně neuhradí úplatu za vzdělávání v mateřské škole nebo úplatu za školní stravování (§ 123) ve stanoveném termínu a nedohodne s ředitelem jiný termín úhrady,</w:t>
      </w:r>
    </w:p>
    <w:p>
      <w:pPr>
        <w:pStyle w:val="Normal"/>
        <w:shd w:val="clear" w:color="auto" w:fill="FFFFFF"/>
        <w:spacing w:lineRule="atLeast" w:line="360" w:before="0" w:afterAutospacing="1"/>
        <w:ind w:left="720" w:hanging="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hd w:val="clear" w:color="auto" w:fill="FFFFFF"/>
        <w:spacing w:lineRule="atLeast" w:line="360" w:before="0" w:afterAutospacing="1"/>
        <w:ind w:left="720" w:hanging="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Ukončení docházky ze strany zákonného zástupce se provádí písemnou formou k ředitelce školy a u vedoucí školní jídelny v Semicích provede vyúčtování stravného.</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3. Přístup ke vzdělávání a školským službám za stejných podmínek jako občané České republiky mají také občané jiného členského státu Evropské unie a jejich rodinní příslušníci.</w:t>
      </w:r>
    </w:p>
    <w:p>
      <w:pPr>
        <w:pStyle w:val="Normal"/>
        <w:numPr>
          <w:ilvl w:val="0"/>
          <w:numId w:val="8"/>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r>
        <w:rPr>
          <w:rFonts w:eastAsia="Times New Roman" w:cs="Times New Roman" w:ascii="Times New Roman" w:hAnsi="Times New Roman"/>
          <w:color w:val="000000"/>
          <w:lang w:eastAsia="cs-CZ"/>
        </w:rPr>
        <w:t>Přístup ke vzdělávání a školským službám za stejných podmínek jako občané České republiky mají také občané jiného členského státu Evropské unie a jejich rodinní příslušníci.</w:t>
      </w:r>
    </w:p>
    <w:p>
      <w:pPr>
        <w:pStyle w:val="Normal"/>
        <w:numPr>
          <w:ilvl w:val="0"/>
          <w:numId w:val="8"/>
        </w:numPr>
        <w:shd w:val="clear" w:color="auto" w:fill="FFFFFF"/>
        <w:spacing w:lineRule="atLeast" w:line="36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r>
        <w:rPr>
          <w:rFonts w:eastAsia="Times New Roman" w:cs="Times New Roman" w:ascii="Times New Roman" w:hAnsi="Times New Roman"/>
          <w:color w:val="000000"/>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pPr>
        <w:pStyle w:val="Normal"/>
        <w:spacing w:lineRule="auto" w:line="240" w:beforeAutospacing="1" w:afterAutospacing="1"/>
        <w:rPr/>
      </w:pPr>
      <w:r>
        <w:rPr>
          <w:rFonts w:eastAsia="Times New Roman" w:cs="Times New Roman" w:ascii="Times New Roman" w:hAnsi="Times New Roman"/>
          <w:b/>
          <w:bCs/>
          <w:color w:val="000000"/>
          <w:lang w:eastAsia="cs-CZ"/>
        </w:rPr>
        <w:t>4. Docházka a způsob vzdělávání</w:t>
      </w:r>
    </w:p>
    <w:p>
      <w:pPr>
        <w:pStyle w:val="Normal"/>
        <w:numPr>
          <w:ilvl w:val="0"/>
          <w:numId w:val="9"/>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pPr>
        <w:pStyle w:val="Normal"/>
        <w:numPr>
          <w:ilvl w:val="0"/>
          <w:numId w:val="9"/>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Povinné předškolní vzdělávání má formu pravidelné denní docházky v pracovních dnech a stanovuje se v rozsahu 4 hodin denně, a to od 8.00 hod do 12.00 hodin. Povinnost předškolního vzdělávání není dána ve dnech, které připadají na období školních prázdnin v souladu s organizací školního roku v základních a středních školách.</w:t>
      </w:r>
    </w:p>
    <w:p>
      <w:pPr>
        <w:pStyle w:val="Normal"/>
        <w:numPr>
          <w:ilvl w:val="0"/>
          <w:numId w:val="9"/>
        </w:numPr>
        <w:shd w:val="clear" w:color="auto" w:fill="FFFFFF"/>
        <w:spacing w:lineRule="atLeast" w:line="36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xml:space="preserve">Zákonný zástupce dítěte je povinen omluvit nepřítomnost dítěte v povinném předškolním vzdělávání nejpozději třetí den jeho nepřítomnosti, písemně, telefonicky, nebo osobně. </w:t>
      </w:r>
    </w:p>
    <w:p>
      <w:pPr>
        <w:pStyle w:val="Normal"/>
        <w:numPr>
          <w:ilvl w:val="0"/>
          <w:numId w:val="9"/>
        </w:numPr>
        <w:shd w:val="clear" w:color="auto" w:fill="FFFFFF"/>
        <w:spacing w:lineRule="atLeast" w:line="360" w:before="0" w:after="0"/>
        <w:rPr/>
      </w:pPr>
      <w:r>
        <w:rPr>
          <w:rFonts w:eastAsia="Times New Roman" w:cs="Times New Roman" w:ascii="Times New Roman" w:hAnsi="Times New Roman"/>
          <w:color w:val="000000"/>
          <w:lang w:eastAsia="cs-CZ"/>
        </w:rPr>
        <w:t>Jiným způsobem plnění povinnosti předškolního vzdělávání se rozumí:</w:t>
      </w:r>
    </w:p>
    <w:p>
      <w:pPr>
        <w:pStyle w:val="Normal"/>
        <w:shd w:val="clear" w:color="auto" w:fill="FFFFFF"/>
        <w:spacing w:lineRule="atLeast" w:line="360" w:before="0" w:after="0"/>
        <w:ind w:left="720" w:hanging="0"/>
        <w:rPr/>
      </w:pPr>
      <w:r>
        <w:rPr>
          <w:rFonts w:eastAsia="Times New Roman" w:cs="Times New Roman" w:ascii="Times New Roman" w:hAnsi="Times New Roman"/>
          <w:color w:val="000000"/>
          <w:lang w:eastAsia="cs-CZ"/>
        </w:rPr>
        <w:t xml:space="preserve">a) individuální vzdělávání dítěte, které se uskutečňuje bez pravidelné denní docházky dítěte do mateřské školy, </w:t>
      </w:r>
    </w:p>
    <w:p>
      <w:pPr>
        <w:pStyle w:val="Normal"/>
        <w:shd w:val="clear" w:color="auto" w:fill="FFFFFF"/>
        <w:spacing w:lineRule="atLeast" w:line="360" w:before="0" w:after="0"/>
        <w:ind w:left="720" w:hanging="0"/>
        <w:rPr/>
      </w:pPr>
      <w:r>
        <w:rPr>
          <w:rFonts w:eastAsia="Times New Roman" w:cs="Times New Roman" w:ascii="Times New Roman" w:hAnsi="Times New Roman"/>
          <w:color w:val="000000"/>
          <w:lang w:eastAsia="cs-CZ"/>
        </w:rPr>
        <w:t>b) vzdělávání v přípravné třídě základní školy a ve třídě přípravného stupně základní školy speciální</w:t>
      </w:r>
    </w:p>
    <w:p>
      <w:pPr>
        <w:pStyle w:val="Normal"/>
        <w:shd w:val="clear" w:color="auto" w:fill="FFFFFF"/>
        <w:spacing w:lineRule="atLeast" w:line="360" w:before="0" w:after="0"/>
        <w:ind w:left="720" w:hanging="0"/>
        <w:rPr/>
      </w:pPr>
      <w:r>
        <w:rPr>
          <w:rFonts w:eastAsia="Times New Roman" w:cs="Times New Roman" w:ascii="Times New Roman" w:hAnsi="Times New Roman"/>
          <w:color w:val="000000"/>
          <w:lang w:eastAsia="cs-CZ"/>
        </w:rPr>
        <w:t>c) vzdělávání v zahraniční škole na území České republiky, ve které ministerstvo povolilo plnění povinné školní docházky dle § 38a školského zákona.</w:t>
      </w:r>
    </w:p>
    <w:p>
      <w:pPr>
        <w:pStyle w:val="Normal"/>
        <w:numPr>
          <w:ilvl w:val="0"/>
          <w:numId w:val="9"/>
        </w:numPr>
        <w:shd w:val="clear" w:color="auto" w:fill="FFFFFF"/>
        <w:spacing w:lineRule="atLeast" w:line="36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pPr>
        <w:pStyle w:val="ListParagraph"/>
        <w:numPr>
          <w:ilvl w:val="0"/>
          <w:numId w:val="9"/>
        </w:numPr>
        <w:shd w:val="clear" w:color="auto" w:fill="FFFFFF"/>
        <w:spacing w:lineRule="atLeast" w:line="36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lang w:eastAsia="cs-CZ"/>
        </w:rPr>
        <w:t>V souvislosti s pandemií Covid -19 mají mateřské školy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Prezenční výuka dotčených dětí přechází na výuku distančním způsobem.  Děti jsou povinné se distančního vzdělávání účastnit.</w:t>
      </w:r>
    </w:p>
    <w:p>
      <w:pPr>
        <w:pStyle w:val="Normal"/>
        <w:shd w:val="clear" w:color="auto" w:fill="FFFFFF"/>
        <w:spacing w:lineRule="atLeast" w:line="360" w:beforeAutospacing="1" w:afterAutospacing="1"/>
        <w:rPr/>
      </w:pPr>
      <w:r>
        <w:rPr>
          <w:rFonts w:eastAsia="Times New Roman" w:cs="Times New Roman" w:ascii="Times New Roman" w:hAnsi="Times New Roman"/>
          <w:b/>
          <w:bCs/>
          <w:color w:val="000000"/>
          <w:lang w:eastAsia="cs-CZ"/>
        </w:rPr>
        <w:t>5. Individuální vzdělávání</w:t>
      </w:r>
    </w:p>
    <w:p>
      <w:pPr>
        <w:pStyle w:val="Normal"/>
        <w:numPr>
          <w:ilvl w:val="0"/>
          <w:numId w:val="10"/>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pPr>
        <w:pStyle w:val="Normal"/>
        <w:numPr>
          <w:ilvl w:val="0"/>
          <w:numId w:val="10"/>
        </w:numPr>
        <w:shd w:val="clear" w:color="auto" w:fill="FFFFFF"/>
        <w:spacing w:lineRule="atLeast" w:line="36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Oznámení zákonného zástupce o individuálním vzdělávání dítěte musí obsahovat</w:t>
      </w:r>
    </w:p>
    <w:p>
      <w:pPr>
        <w:pStyle w:val="Normal"/>
        <w:numPr>
          <w:ilvl w:val="0"/>
          <w:numId w:val="11"/>
        </w:numPr>
        <w:shd w:val="clear" w:color="auto" w:fill="FFFFFF"/>
        <w:spacing w:lineRule="atLeast" w:line="360" w:beforeAutospacing="1" w:after="0"/>
        <w:ind w:left="1170" w:hanging="36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jméno, popřípadě jména, a příjmení, rodné číslo a místo trvalého pobytu dítěte, v případě cizince místo pobytu dítěte,</w:t>
      </w:r>
    </w:p>
    <w:p>
      <w:pPr>
        <w:pStyle w:val="Normal"/>
        <w:numPr>
          <w:ilvl w:val="0"/>
          <w:numId w:val="11"/>
        </w:numPr>
        <w:shd w:val="clear" w:color="auto" w:fill="FFFFFF"/>
        <w:spacing w:lineRule="atLeast" w:line="360" w:before="0" w:after="0"/>
        <w:ind w:left="1170" w:hanging="36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uvedení období, ve kterém má být dítě individuálně vzděláváno,</w:t>
      </w:r>
    </w:p>
    <w:p>
      <w:pPr>
        <w:pStyle w:val="Normal"/>
        <w:numPr>
          <w:ilvl w:val="0"/>
          <w:numId w:val="11"/>
        </w:numPr>
        <w:shd w:val="clear" w:color="auto" w:fill="FFFFFF"/>
        <w:spacing w:lineRule="atLeast" w:line="360" w:before="0" w:afterAutospacing="1"/>
        <w:ind w:left="1170" w:hanging="36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důvody pro individuální vzdělávání dítěte.</w:t>
      </w:r>
    </w:p>
    <w:p>
      <w:pPr>
        <w:pStyle w:val="Normal"/>
        <w:numPr>
          <w:ilvl w:val="0"/>
          <w:numId w:val="12"/>
        </w:numPr>
        <w:shd w:val="clear" w:color="auto" w:fill="FFFFFF"/>
        <w:spacing w:lineRule="atLeast" w:line="36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Mateřská škola ověří úroveň osvojování očekávaných výstupů v jednotlivých oblastech a případně doporučí zákonnému zástupci další postup při vzdělávání.</w:t>
      </w:r>
    </w:p>
    <w:p>
      <w:pPr>
        <w:pStyle w:val="Normal"/>
        <w:shd w:val="clear" w:color="auto" w:fill="FFFFFF"/>
        <w:spacing w:lineRule="atLeast" w:line="36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Ředitelka školy stanoví termíny ověření vždy na druhou polovinu listopadu a náhradní termíny na první polovinu prosince. Přesný termín bude zákonným zástupcům sdělen individuálně, nebo s nimi dohodnut.</w:t>
      </w:r>
    </w:p>
    <w:p>
      <w:pPr>
        <w:pStyle w:val="Normal"/>
        <w:numPr>
          <w:ilvl w:val="0"/>
          <w:numId w:val="13"/>
        </w:numPr>
        <w:shd w:val="clear" w:color="auto" w:fill="FFFFFF"/>
        <w:spacing w:lineRule="atLeast" w:line="360" w:beforeAutospacing="1" w:after="0"/>
        <w:rPr/>
      </w:pPr>
      <w:r>
        <w:rPr>
          <w:rFonts w:eastAsia="Times New Roman" w:cs="Times New Roman" w:ascii="Times New Roman" w:hAnsi="Times New Roman"/>
          <w:color w:val="000000"/>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pPr>
        <w:pStyle w:val="Normal"/>
        <w:numPr>
          <w:ilvl w:val="0"/>
          <w:numId w:val="13"/>
        </w:numPr>
        <w:shd w:val="clear" w:color="auto" w:fill="FFFFFF"/>
        <w:spacing w:lineRule="atLeast" w:line="360" w:before="0" w:afterAutospacing="1"/>
        <w:rPr/>
      </w:pPr>
      <w:r>
        <w:rPr>
          <w:rFonts w:eastAsia="Times New Roman" w:cs="Times New Roman" w:ascii="Times New Roman" w:hAnsi="Times New Roman"/>
          <w:color w:val="000000"/>
          <w:lang w:eastAsia="cs-CZ"/>
        </w:rPr>
        <w:t>Odvolání proti rozhodnutí ředitele mateřské školy o ukončení individuálního vzdělávání dítěte nemá odkladný účinek. Po ukončení individuálního vzdělávání dítěte nelze dítě opětovně individuálně vzdělávat.</w:t>
      </w:r>
    </w:p>
    <w:p>
      <w:pPr>
        <w:pStyle w:val="Normal"/>
        <w:shd w:val="clear" w:color="auto" w:fill="FFFFFF"/>
        <w:spacing w:lineRule="atLeast" w:line="360" w:before="0" w:afterAutospacing="1"/>
        <w:rPr>
          <w:b/>
          <w:b/>
          <w:bCs/>
        </w:rPr>
      </w:pPr>
      <w:r>
        <w:rPr>
          <w:rFonts w:eastAsia="Times New Roman" w:cs="Times New Roman" w:ascii="Times New Roman" w:hAnsi="Times New Roman"/>
          <w:b/>
          <w:bCs/>
          <w:color w:val="000000"/>
          <w:lang w:eastAsia="cs-CZ"/>
        </w:rPr>
        <w:t>6. Vzdělávání dětí se speciálními vzdělávacími potřebami</w:t>
      </w:r>
    </w:p>
    <w:p>
      <w:pPr>
        <w:pStyle w:val="Normal"/>
        <w:shd w:val="clear" w:color="auto" w:fill="FFFFFF"/>
        <w:spacing w:lineRule="atLeast" w:line="360" w:before="0" w:afterAutospacing="1"/>
        <w:rPr>
          <w:b/>
          <w:b/>
          <w:bCs/>
        </w:rPr>
      </w:pPr>
      <w:r>
        <w:rPr>
          <w:rFonts w:eastAsia="Times New Roman" w:cs="Times New Roman" w:ascii="Times New Roman" w:hAnsi="Times New Roman"/>
          <w:b/>
          <w:bCs/>
          <w:color w:val="000000"/>
          <w:lang w:eastAsia="cs-CZ"/>
        </w:rPr>
        <w:t>6.1. Podmínky vzdělávání dětí s přiznanými podpůrnými opatřeními</w:t>
      </w:r>
    </w:p>
    <w:p>
      <w:pPr>
        <w:pStyle w:val="Normal"/>
        <w:numPr>
          <w:ilvl w:val="0"/>
          <w:numId w:val="20"/>
        </w:numPr>
        <w:shd w:val="clear" w:color="auto" w:fill="FFFFFF"/>
        <w:spacing w:lineRule="atLeast" w:line="360" w:before="0" w:after="0"/>
        <w:rPr/>
      </w:pPr>
      <w:r>
        <w:rPr>
          <w:rFonts w:eastAsia="Times New Roman" w:cs="Times New Roman" w:ascii="Times New Roman" w:hAnsi="Times New Roman"/>
          <w:color w:val="000000"/>
          <w:lang w:eastAsia="cs-CZ"/>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a pedagogického zajištění, spolupráce mateřské školy s rodinou)</w:t>
      </w:r>
    </w:p>
    <w:p>
      <w:pPr>
        <w:pStyle w:val="Normal"/>
        <w:numPr>
          <w:ilvl w:val="0"/>
          <w:numId w:val="20"/>
        </w:numPr>
        <w:shd w:val="clear" w:color="auto" w:fill="FFFFFF"/>
        <w:spacing w:lineRule="atLeast" w:line="360" w:before="0" w:after="0"/>
        <w:rPr/>
      </w:pPr>
      <w:r>
        <w:rPr>
          <w:rFonts w:eastAsia="Times New Roman" w:cs="Times New Roman" w:ascii="Times New Roman" w:hAnsi="Times New Roman"/>
          <w:color w:val="000000"/>
          <w:lang w:eastAsia="cs-CZ"/>
        </w:rPr>
        <w:t>učitelky diferencují a individualizují vzdělávací proces při plánování a organizaci činností, volbě obsahu, metod i forem vzdělání, realizují stanovená podpůrná opatřením</w:t>
      </w:r>
    </w:p>
    <w:p>
      <w:pPr>
        <w:pStyle w:val="Normal"/>
        <w:numPr>
          <w:ilvl w:val="0"/>
          <w:numId w:val="20"/>
        </w:numPr>
        <w:shd w:val="clear" w:color="auto" w:fill="FFFFFF"/>
        <w:spacing w:lineRule="atLeast" w:line="360" w:before="0" w:after="0"/>
        <w:rPr/>
      </w:pPr>
      <w:r>
        <w:rPr>
          <w:rFonts w:eastAsia="Times New Roman" w:cs="Times New Roman" w:ascii="Times New Roman" w:hAnsi="Times New Roman"/>
          <w:color w:val="000000"/>
          <w:lang w:eastAsia="cs-CZ"/>
        </w:rPr>
        <w:t>učitelky spolupracují se zákonnými zástupci dětí, školským poradenským zařízením a dalšími odborníky mimo oblast školství</w:t>
      </w:r>
    </w:p>
    <w:p>
      <w:pPr>
        <w:pStyle w:val="Normal"/>
        <w:numPr>
          <w:ilvl w:val="0"/>
          <w:numId w:val="20"/>
        </w:numPr>
        <w:shd w:val="clear" w:color="auto" w:fill="FFFFFF"/>
        <w:spacing w:lineRule="atLeast" w:line="360" w:before="0" w:afterAutospacing="1"/>
        <w:rPr/>
      </w:pPr>
      <w:r>
        <w:rPr>
          <w:rFonts w:eastAsia="Times New Roman" w:cs="Times New Roman" w:ascii="Times New Roman" w:hAnsi="Times New Roman"/>
          <w:color w:val="000000"/>
          <w:lang w:eastAsia="cs-CZ"/>
        </w:rPr>
        <w:t>škola zajistí snížení počtu dětí ve třídě a případnou přítomnost asistenta pedagoga v souladu a možnostmi platné legislativy</w:t>
      </w:r>
    </w:p>
    <w:p>
      <w:pPr>
        <w:pStyle w:val="Normal"/>
        <w:shd w:val="clear" w:color="auto" w:fill="FFFFFF"/>
        <w:spacing w:lineRule="atLeast" w:line="360" w:before="0" w:afterAutospacing="1"/>
        <w:rPr>
          <w:rFonts w:ascii="Times New Roman" w:hAnsi="Times New Roman" w:eastAsia="Times New Roman" w:cs="Times New Roman"/>
          <w:b/>
          <w:b/>
          <w:bCs/>
          <w:color w:val="000000"/>
          <w:lang w:eastAsia="cs-CZ"/>
        </w:rPr>
      </w:pPr>
      <w:r>
        <w:rPr>
          <w:rFonts w:eastAsia="Times New Roman" w:cs="Times New Roman" w:ascii="Times New Roman" w:hAnsi="Times New Roman"/>
          <w:b/>
          <w:bCs/>
          <w:color w:val="000000"/>
          <w:lang w:eastAsia="cs-CZ"/>
        </w:rPr>
      </w:r>
    </w:p>
    <w:p>
      <w:pPr>
        <w:pStyle w:val="Normal"/>
        <w:shd w:val="clear" w:color="auto" w:fill="FFFFFF"/>
        <w:spacing w:lineRule="atLeast" w:line="360" w:before="0" w:afterAutospacing="1"/>
        <w:rPr>
          <w:b/>
          <w:b/>
          <w:bCs/>
        </w:rPr>
      </w:pPr>
      <w:r>
        <w:rPr>
          <w:rFonts w:eastAsia="Times New Roman" w:cs="Times New Roman" w:ascii="Times New Roman" w:hAnsi="Times New Roman"/>
          <w:b/>
          <w:bCs/>
          <w:color w:val="000000"/>
          <w:lang w:eastAsia="cs-CZ"/>
        </w:rPr>
        <w:t>6.2. Vzdělávání nadaných dětí</w:t>
      </w:r>
    </w:p>
    <w:p>
      <w:pPr>
        <w:pStyle w:val="Normal"/>
        <w:numPr>
          <w:ilvl w:val="0"/>
          <w:numId w:val="21"/>
        </w:numPr>
        <w:shd w:val="clear" w:color="auto" w:fill="FFFFFF"/>
        <w:spacing w:lineRule="atLeast" w:line="360" w:before="0" w:after="0"/>
        <w:rPr/>
      </w:pPr>
      <w:r>
        <w:rPr>
          <w:rFonts w:eastAsia="Times New Roman" w:cs="Times New Roman" w:ascii="Times New Roman" w:hAnsi="Times New Roman"/>
          <w:color w:val="000000"/>
          <w:lang w:eastAsia="cs-CZ"/>
        </w:rPr>
        <w:t>mateřská škola se metodou včasné diagnostiky snaží odhalit mimořádné schopnosti a nadání dětí</w:t>
      </w:r>
    </w:p>
    <w:p>
      <w:pPr>
        <w:pStyle w:val="Normal"/>
        <w:numPr>
          <w:ilvl w:val="0"/>
          <w:numId w:val="21"/>
        </w:numPr>
        <w:shd w:val="clear" w:color="auto" w:fill="FFFFFF"/>
        <w:spacing w:lineRule="atLeast" w:line="360" w:before="0" w:after="0"/>
        <w:rPr/>
      </w:pPr>
      <w:r>
        <w:rPr>
          <w:rFonts w:eastAsia="Times New Roman" w:cs="Times New Roman" w:ascii="Times New Roman" w:hAnsi="Times New Roman"/>
          <w:color w:val="000000"/>
          <w:lang w:eastAsia="cs-CZ"/>
        </w:rPr>
        <w:t>učitelky po vypozorování mimořádných schopností a nadání dítěte povedou na toto téma rozhovory s rodiči a doporučí vyšetření dítěte v pedagogicko-psychologické poradně</w:t>
      </w:r>
    </w:p>
    <w:p>
      <w:pPr>
        <w:pStyle w:val="Normal"/>
        <w:numPr>
          <w:ilvl w:val="0"/>
          <w:numId w:val="21"/>
        </w:numPr>
        <w:shd w:val="clear" w:color="auto" w:fill="FFFFFF"/>
        <w:spacing w:lineRule="atLeast" w:line="360" w:before="0" w:afterAutospacing="1"/>
        <w:rPr/>
      </w:pPr>
      <w:r>
        <w:rPr>
          <w:rFonts w:eastAsia="Times New Roman" w:cs="Times New Roman" w:ascii="Times New Roman" w:hAnsi="Times New Roman"/>
          <w:color w:val="000000"/>
          <w:lang w:eastAsia="cs-CZ"/>
        </w:rPr>
        <w:t>vzdělávání nadaného dítěte bude probíhat v běžné třídě formou individuální integrace s využitím obohacujícího pedagogického přístupu a úzkou spoluprací s rodiči</w:t>
      </w:r>
    </w:p>
    <w:p>
      <w:pPr>
        <w:pStyle w:val="Normal"/>
        <w:shd w:val="clear" w:color="auto" w:fill="FFFFFF"/>
        <w:spacing w:lineRule="atLeast" w:line="360" w:before="0" w:afterAutospacing="1"/>
        <w:rPr>
          <w:b/>
          <w:b/>
          <w:bCs/>
        </w:rPr>
      </w:pPr>
      <w:r>
        <w:rPr>
          <w:rFonts w:eastAsia="Times New Roman" w:cs="Times New Roman" w:ascii="Times New Roman" w:hAnsi="Times New Roman"/>
          <w:b/>
          <w:bCs/>
          <w:color w:val="000000"/>
          <w:lang w:eastAsia="cs-CZ"/>
        </w:rPr>
        <w:t>6.3. Vzdělávání dětí mladších tří let</w:t>
      </w:r>
    </w:p>
    <w:p>
      <w:pPr>
        <w:pStyle w:val="Normal"/>
        <w:numPr>
          <w:ilvl w:val="0"/>
          <w:numId w:val="22"/>
        </w:numPr>
        <w:shd w:val="clear" w:color="auto" w:fill="FFFFFF"/>
        <w:spacing w:lineRule="atLeast" w:line="360" w:before="0" w:afterAutospacing="1"/>
        <w:rPr/>
      </w:pPr>
      <w:r>
        <w:rPr>
          <w:rFonts w:eastAsia="Times New Roman" w:cs="Times New Roman" w:ascii="Times New Roman" w:hAnsi="Times New Roman"/>
          <w:color w:val="000000"/>
          <w:lang w:eastAsia="cs-CZ"/>
        </w:rPr>
        <w:t>vzhledem k postupným změnám školské legislativy je záměrem naší školy co nejlépe připravit a následně realizovat vzdělávání dětí, které dovršily při nástupu do mateřské školy věku dvou let (pokud budou do mateřské školy z důvodu poklesu počtu dětí starších do budoucna přijímány)</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color w:val="000000"/>
          <w:lang w:eastAsia="cs-CZ"/>
        </w:rPr>
        <w:t>Je nutné připravit podmínky v oblasti personální (využití chůvy, navýšení normativu na dítě při snížení počtu dětí, DVPP), podmínky v oblasti bezpečnosti (materiální vybavení vhodné pro dvouleté děti, didaktické pomůcky), podmínky v oblasti životosprávy (osobní hygiena – přebalovací pulty, specifický režim dne), i v oblasti metodiky.</w:t>
      </w:r>
    </w:p>
    <w:p>
      <w:pPr>
        <w:pStyle w:val="Normal"/>
        <w:spacing w:lineRule="auto" w:line="240" w:beforeAutospacing="1" w:afterAutospacing="1"/>
        <w:rPr/>
      </w:pPr>
      <w:r>
        <w:rPr>
          <w:rFonts w:eastAsia="Times New Roman" w:cs="Times New Roman" w:ascii="Times New Roman" w:hAnsi="Times New Roman"/>
          <w:b/>
          <w:bCs/>
          <w:color w:val="000000"/>
          <w:lang w:eastAsia="cs-CZ"/>
        </w:rPr>
        <w:t>7. Konkretizace způsobu informování zákonných zástupců dětí o průběhu vzdělávání dětí a dosažených výsledcích</w:t>
      </w:r>
    </w:p>
    <w:p>
      <w:pPr>
        <w:pStyle w:val="ListParagraph"/>
        <w:numPr>
          <w:ilvl w:val="0"/>
          <w:numId w:val="14"/>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dítěte se mohou informovat o cílech, zaměření, formách a obsahu vzdělávání.</w:t>
      </w:r>
    </w:p>
    <w:p>
      <w:pPr>
        <w:pStyle w:val="ListParagraph"/>
        <w:numPr>
          <w:ilvl w:val="0"/>
          <w:numId w:val="1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dítěte se mohou průběžně během roku informovat po dohodě u pedagogického pracovníka vykonávajícího pedagogickou činnost ve třídě, do které dítě dochází, o průběhu a výsledcích vzdělávání dítěte.</w:t>
      </w:r>
    </w:p>
    <w:p>
      <w:pPr>
        <w:pStyle w:val="ListParagraph"/>
        <w:numPr>
          <w:ilvl w:val="0"/>
          <w:numId w:val="1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Ředitelka školy dle potřeby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školy, a to zejména z provozních důvodů.</w:t>
      </w:r>
    </w:p>
    <w:p>
      <w:pPr>
        <w:pStyle w:val="ListParagraph"/>
        <w:numPr>
          <w:ilvl w:val="0"/>
          <w:numId w:val="1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dítěte si mohou domluvit s ředitelkou školy nebo s pedagogickým pracovníkem školy vykonávajícím pedagogickou činnost ve třídě individuální pohovor, na kterém budou projednány podstatné připomínky zákonných zástupců ke vzdělávání dítěte.</w:t>
      </w:r>
    </w:p>
    <w:p>
      <w:pPr>
        <w:pStyle w:val="ListParagraph"/>
        <w:numPr>
          <w:ilvl w:val="0"/>
          <w:numId w:val="14"/>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Ředitelka školy nebo pedagogický pracovník vykonávající pedagogickou činnost ve třídě, do které dítě dochází, mohou vyzvat zákonné zástupce, aby se osobně dostavili k projednání závažných otázek týkajících se vzdělávání dítěte.</w:t>
      </w:r>
    </w:p>
    <w:p>
      <w:pPr>
        <w:pStyle w:val="ListParagraph"/>
        <w:numPr>
          <w:ilvl w:val="0"/>
          <w:numId w:val="14"/>
        </w:numPr>
        <w:spacing w:lineRule="auto" w:line="240" w:before="0" w:afterAutospacing="1"/>
        <w:rPr/>
      </w:pPr>
      <w:r>
        <w:rPr>
          <w:rFonts w:eastAsia="Times New Roman" w:cs="Times New Roman" w:ascii="Times New Roman" w:hAnsi="Times New Roman"/>
          <w:color w:val="000000"/>
          <w:lang w:eastAsia="cs-CZ"/>
        </w:rPr>
        <w:t>Pokud mateřská škola organizuje a pořádá akce, jako jsou výlety, divadelní představení pro děti, besídky, dětské dny apod., informuje o tom v dostatečném předstihu zákonné zástupce dětí prostřednictvím písemných sdělení umístěných v šatně.</w:t>
      </w:r>
    </w:p>
    <w:p>
      <w:pPr>
        <w:pStyle w:val="Normal"/>
        <w:spacing w:lineRule="auto" w:line="240" w:before="0" w:afterAutospacing="1"/>
        <w:rPr/>
      </w:pPr>
      <w:r>
        <w:rPr/>
      </w:r>
    </w:p>
    <w:p>
      <w:pPr>
        <w:pStyle w:val="Normal"/>
        <w:spacing w:lineRule="auto" w:line="240" w:before="0" w:afterAutospacing="1"/>
        <w:rPr/>
      </w:pPr>
      <w:r>
        <w:rPr/>
      </w:r>
    </w:p>
    <w:p>
      <w:pPr>
        <w:pStyle w:val="Normal"/>
        <w:spacing w:lineRule="auto" w:line="240" w:beforeAutospacing="1" w:afterAutospacing="1"/>
        <w:rPr/>
      </w:pPr>
      <w:r>
        <w:rPr>
          <w:rFonts w:eastAsia="Times New Roman" w:cs="Times New Roman" w:ascii="Times New Roman" w:hAnsi="Times New Roman"/>
          <w:b/>
          <w:bCs/>
          <w:color w:val="000000"/>
          <w:lang w:eastAsia="cs-CZ"/>
        </w:rPr>
        <w:t>8. Konkretizace způsobu omlouvání dětí zákonnými zástupci z každodenního vzdělávání a způsobu informování o jejich zdravotním stavu</w:t>
      </w:r>
    </w:p>
    <w:p>
      <w:pPr>
        <w:pStyle w:val="ListParagraph"/>
        <w:numPr>
          <w:ilvl w:val="0"/>
          <w:numId w:val="15"/>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pPr>
        <w:pStyle w:val="ListParagraph"/>
        <w:numPr>
          <w:ilvl w:val="0"/>
          <w:numId w:val="15"/>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nejpozději do 7.30 hod. v daný den.</w:t>
      </w:r>
    </w:p>
    <w:p>
      <w:pPr>
        <w:pStyle w:val="ListParagraph"/>
        <w:numPr>
          <w:ilvl w:val="0"/>
          <w:numId w:val="15"/>
        </w:numPr>
        <w:spacing w:lineRule="auto" w:line="240" w:before="0" w:after="0"/>
        <w:rPr/>
      </w:pPr>
      <w:r>
        <w:rPr>
          <w:rFonts w:eastAsia="Times New Roman" w:cs="Times New Roman" w:ascii="Times New Roman" w:hAnsi="Times New Roman"/>
          <w:color w:val="000000"/>
          <w:lang w:eastAsia="cs-CZ"/>
        </w:rPr>
        <w:t>Pokud zákonný zástupce nepřivede dítě do mateřské školy do 8.00 a řádně ho neomluví, dítě bude na tento den přihlášeno ke stravování. Oběd bude k vyzvednutí v kuchyni mateřské školy od 12.00 hod do 12.15 hodin. Na následující dny bude dítě odhlášeno.</w:t>
      </w:r>
    </w:p>
    <w:p>
      <w:pPr>
        <w:pStyle w:val="ListParagraph"/>
        <w:spacing w:lineRule="auto" w:line="240" w:before="0" w:after="0"/>
        <w:rPr/>
      </w:pPr>
      <w:r>
        <w:rPr/>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III.</w:t>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PROVOZ A VNITŘNÍ REŽIM MATEŘSKÉ ŠKOLY</w:t>
      </w:r>
      <w:r>
        <w:rPr>
          <w:rFonts w:eastAsia="Times New Roman" w:cs="Times New Roman" w:ascii="Times New Roman" w:hAnsi="Times New Roman"/>
          <w:color w:val="000000"/>
          <w:lang w:eastAsia="cs-CZ"/>
        </w:rPr>
        <w:t> </w:t>
      </w:r>
    </w:p>
    <w:p>
      <w:pPr>
        <w:pStyle w:val="Normal"/>
        <w:spacing w:lineRule="auto" w:line="240" w:beforeAutospacing="1" w:afterAutospacing="1"/>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lang w:eastAsia="cs-CZ"/>
        </w:rPr>
        <w:t>1. Podmínky provozu a organizace vzdělávání v mateřské škole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1.1. Mateřská škola je zřízena jako škola jednotřídní s celkovou kapacitou 24 dětí a s celodenním provozem s určenou dobou pobytu od 6.30 hod do 16.30 hod. Má vlastní výdejnu obědů.</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1.2. V měsících červenci a srpnu ředitelka školy po dohodě se zřizovatelem upraví stanovený provoz v bodě 1.1 tohoto školního řádu. Rozsah omezení nebo přerušení oznámí ředitelka školy zákonným zástupcům dětí nejméně 2 měsíce předem.</w:t>
      </w:r>
    </w:p>
    <w:p>
      <w:pPr>
        <w:pStyle w:val="Normal"/>
        <w:spacing w:lineRule="auto" w:line="240" w:beforeAutospacing="1" w:afterAutospacing="1"/>
        <w:rPr/>
      </w:pPr>
      <w:r>
        <w:rPr>
          <w:rFonts w:eastAsia="Times New Roman" w:cs="Times New Roman" w:ascii="Times New Roman" w:hAnsi="Times New Roman"/>
          <w:color w:val="000000"/>
          <w:lang w:eastAsia="cs-CZ"/>
        </w:rPr>
        <w:t>1.3. Provoz mateřské školy lze ze závažných důvodů a po projednání se zřizovatelem omezit nebo přerušit i v jiném období než stanoveném v odstavci 1.2.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pPr>
        <w:pStyle w:val="Normal"/>
        <w:spacing w:lineRule="auto" w:line="240" w:beforeAutospacing="1" w:afterAutospacing="1"/>
        <w:rPr/>
      </w:pPr>
      <w:r>
        <w:rPr>
          <w:rFonts w:eastAsia="Times New Roman" w:cs="Times New Roman" w:ascii="Times New Roman" w:hAnsi="Times New Roman"/>
          <w:color w:val="000000"/>
          <w:lang w:eastAsia="cs-CZ"/>
        </w:rPr>
        <w:t>1.4. Vzdělávání v mateřské škole probíhá v heterogenní skupině.</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1.5. Mateřská škola může organizovat školní výlety a další akce související s výchovně vzdělávací činností školy. </w:t>
      </w:r>
    </w:p>
    <w:p>
      <w:pPr>
        <w:pStyle w:val="Normal"/>
        <w:spacing w:lineRule="auto" w:line="240" w:beforeAutospacing="1" w:afterAutospacing="1"/>
        <w:rPr/>
      </w:pPr>
      <w:r>
        <w:rPr>
          <w:rFonts w:eastAsia="Times New Roman" w:cs="Times New Roman" w:ascii="Times New Roman" w:hAnsi="Times New Roman"/>
          <w:b/>
          <w:bCs/>
          <w:color w:val="000000"/>
          <w:lang w:eastAsia="cs-CZ"/>
        </w:rPr>
        <w:t>2. Vnitřní denní řád vzdělávání dětí</w:t>
      </w:r>
    </w:p>
    <w:p>
      <w:pPr>
        <w:pStyle w:val="Normal"/>
        <w:spacing w:lineRule="auto" w:line="240" w:beforeAutospacing="1" w:afterAutospacing="1"/>
        <w:rPr/>
      </w:pPr>
      <w:r>
        <w:rPr>
          <w:rFonts w:eastAsia="Times New Roman" w:cs="Times New Roman" w:ascii="Times New Roman" w:hAnsi="Times New Roman"/>
          <w:color w:val="000000"/>
          <w:lang w:eastAsia="cs-CZ"/>
        </w:rPr>
        <w:t>Předškolní vzdělávání dětí podle stanoveného školního vzdělávacího programu probíhá v tomto denním režimu (s ohledem a přizpůsobením věku dětí):</w:t>
      </w:r>
    </w:p>
    <w:tbl>
      <w:tblPr>
        <w:tblStyle w:val="TableGrid"/>
        <w:tblW w:w="6671" w:type="dxa"/>
        <w:jc w:val="center"/>
        <w:tblInd w:w="0" w:type="dxa"/>
        <w:tblCellMar>
          <w:top w:w="0" w:type="dxa"/>
          <w:left w:w="103" w:type="dxa"/>
          <w:bottom w:w="0" w:type="dxa"/>
          <w:right w:w="108" w:type="dxa"/>
        </w:tblCellMar>
        <w:tblLook w:noVBand="1" w:val="04a0" w:noHBand="0" w:lastColumn="0" w:firstColumn="1" w:lastRow="0" w:firstRow="1"/>
      </w:tblPr>
      <w:tblGrid>
        <w:gridCol w:w="1777"/>
        <w:gridCol w:w="4893"/>
      </w:tblGrid>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6.30 – 8.00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Scházení dětí</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8.00 – 8.30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Ranní kruh, Pohybová chvilka, Osobní hygiena</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8.30 – 9.00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Ranní svačina</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9.00 – 9.30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Řízená činnost, Osobní hygiena</w:t>
            </w:r>
          </w:p>
        </w:tc>
      </w:tr>
      <w:tr>
        <w:trPr>
          <w:trHeight w:val="287"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9.30 – 11.30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Pobyt venku</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11.30– 12.00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Oběd</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11.45 – 12.15</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Odchody dětí</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12.00 – 12.15</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Osobní hygiena</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12.15 – 14.15</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xml:space="preserve">Odpočinek, Náhradní nespací aktivity </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14.30 – 15.00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Odpolední svačina</w:t>
            </w:r>
          </w:p>
        </w:tc>
      </w:tr>
      <w:tr>
        <w:trPr>
          <w:trHeight w:val="272" w:hRule="atLeast"/>
        </w:trPr>
        <w:tc>
          <w:tcPr>
            <w:tcW w:w="1777"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15.00 – 16.30</w:t>
            </w:r>
          </w:p>
        </w:tc>
        <w:tc>
          <w:tcPr>
            <w:tcW w:w="4893" w:type="dxa"/>
            <w:tcBorders/>
            <w:shd w:color="auto" w:fill="auto" w:val="clear"/>
            <w:tcMar>
              <w:left w:w="103" w:type="dxa"/>
            </w:tcMar>
          </w:tcPr>
          <w:p>
            <w:pPr>
              <w:pStyle w:val="Normal"/>
              <w:spacing w:lineRule="auto" w:line="240" w:beforeAutospacing="1" w:after="0"/>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Rozcházení dětí, hry ve třídě, pobyt na zahradě</w:t>
            </w:r>
          </w:p>
        </w:tc>
      </w:tr>
    </w:tbl>
    <w:p>
      <w:pPr>
        <w:pStyle w:val="Normal"/>
        <w:numPr>
          <w:ilvl w:val="0"/>
          <w:numId w:val="16"/>
        </w:numPr>
        <w:shd w:val="clear" w:color="auto" w:fill="FFFFFF"/>
        <w:spacing w:lineRule="atLeast" w:line="36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Pobyt venku je zařazen podle klimatických podmínek v dopoledních i odpoledních hodinách na školní zahradě nebo při vycházkách do okolí mateřské školy.</w:t>
      </w:r>
    </w:p>
    <w:p>
      <w:pPr>
        <w:pStyle w:val="Normal"/>
        <w:numPr>
          <w:ilvl w:val="0"/>
          <w:numId w:val="16"/>
        </w:numPr>
        <w:shd w:val="clear" w:color="auto" w:fill="FFFFFF"/>
        <w:spacing w:lineRule="atLeast" w:line="360" w:before="0" w:afterAutospacing="1"/>
        <w:rPr/>
      </w:pPr>
      <w:r>
        <w:rPr>
          <w:rFonts w:eastAsia="Times New Roman" w:cs="Times New Roman" w:ascii="Times New Roman" w:hAnsi="Times New Roman"/>
          <w:color w:val="000000"/>
          <w:lang w:eastAsia="cs-CZ"/>
        </w:rPr>
        <w:t>Stanovený denní režim může být pozměněn, pokud to vyplývá z plánovaného výchovně vzdělávacího programu (výlety, divadelní představení, plavání…). Informace o připravovaných akcích v mateřské škole jsou vždy včas oznamovány na nástěnce v šatnách dětí a na webových stránkách školy</w:t>
      </w:r>
      <w:r>
        <w:rPr>
          <w:rFonts w:eastAsia="Times New Roman" w:cs="Times New Roman" w:ascii="Trebuchet MS" w:hAnsi="Trebuchet MS"/>
          <w:color w:val="000000"/>
          <w:lang w:eastAsia="cs-CZ"/>
        </w:rPr>
        <w:t>.</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3. Doba určená pro přebírání dětí zákonnými zástupci</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3.1. Děti se přijímají v době od 6.30 hod do 8.00 hod. Po předchozí dohodě s rodiči, se lze dostavit s dítětem i v jiné době (nutnost nahlásit změny předem).</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3.2. Přivádění a převlékání dětí: Rodiče převlékají děti v šatně. Věci dětí ukládají podle značek dítěte. Věci dětí rodiče označí tak, aby nemohlo dojít k záměně.</w:t>
      </w:r>
    </w:p>
    <w:p>
      <w:pPr>
        <w:pStyle w:val="Normal"/>
        <w:spacing w:lineRule="auto" w:line="240" w:beforeAutospacing="1" w:afterAutospacing="1"/>
        <w:rPr/>
      </w:pPr>
      <w:r>
        <w:rPr>
          <w:rFonts w:eastAsia="Times New Roman" w:cs="Times New Roman" w:ascii="Times New Roman" w:hAnsi="Times New Roman"/>
          <w:color w:val="000000"/>
          <w:lang w:eastAsia="cs-CZ"/>
        </w:rPr>
        <w:t>3.3. Předávání a vyzvedávání dětí: Rodiče jsou povinni děti přivádět až ke třídě, osobně je předat učitelce a informovat ji o zdravotním stavu dítěte. Rodiče za děti zodpovídají až do předání učitelce. Rodiče neponechávají děti v šatně nikdy samotné.</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děti do MŠ nebudou přebírány před zahájením provozu tj. před 6.30 hod.</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b) děti z MŠ smí vyzvedávat pouze zákonní zástupci dětí a osoby jimi pověřené</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c) rodiče si pro děti chodí až ke dveřím třídy nebo na školní zahradu</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 v případě, že dítě odchází po obědě, rodiče čekají v prostorách šatny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3.4. Čas – doba vyzvedávání dětí z MŠ:</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Děti, které chodí domů po obědě, si vyzvedávají rodiče od 11:45 hod. do 12.15 hod. Ostatní děti se rozcházejí od 15.00 hod, nejdéle v 16.30 hod.</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4. Délka pobytu dětí v MŠ</w:t>
      </w:r>
    </w:p>
    <w:p>
      <w:pPr>
        <w:pStyle w:val="Normal"/>
        <w:spacing w:lineRule="auto" w:line="240" w:beforeAutospacing="1" w:afterAutospacing="1"/>
        <w:rPr/>
      </w:pPr>
      <w:r>
        <w:rPr>
          <w:rFonts w:eastAsia="Times New Roman" w:cs="Times New Roman" w:ascii="Times New Roman" w:hAnsi="Times New Roman"/>
          <w:color w:val="000000"/>
          <w:lang w:eastAsia="cs-CZ"/>
        </w:rPr>
        <w:t xml:space="preserve">Délka pobytu dítěte se řídí podle individuálních potřeb rodičů. </w:t>
      </w:r>
    </w:p>
    <w:p>
      <w:pPr>
        <w:pStyle w:val="Normal"/>
        <w:spacing w:lineRule="auto" w:line="240" w:beforeAutospacing="1" w:afterAutospacing="1"/>
        <w:rPr>
          <w:rFonts w:ascii="Times New Roman" w:hAnsi="Times New Roman" w:eastAsia="Times New Roman" w:cs="Times New Roman"/>
          <w:b/>
          <w:b/>
          <w:color w:val="000000"/>
          <w:sz w:val="24"/>
          <w:szCs w:val="24"/>
          <w:lang w:eastAsia="cs-CZ"/>
        </w:rPr>
      </w:pPr>
      <w:r>
        <w:rPr>
          <w:rFonts w:eastAsia="Times New Roman" w:cs="Times New Roman" w:ascii="Times New Roman" w:hAnsi="Times New Roman"/>
          <w:b/>
          <w:color w:val="000000"/>
          <w:lang w:eastAsia="cs-CZ"/>
        </w:rPr>
        <w:t>Povinné předškolní vzdělávání začíná v 8.00 hodin a trvá v rozsahu nejméně 4 hodiny denně.</w:t>
      </w:r>
    </w:p>
    <w:p>
      <w:pPr>
        <w:pStyle w:val="Normal"/>
        <w:spacing w:lineRule="auto" w:line="240" w:beforeAutospacing="1" w:afterAutospacing="1"/>
        <w:rPr/>
      </w:pPr>
      <w:r>
        <w:rPr>
          <w:rFonts w:eastAsia="Times New Roman" w:cs="Times New Roman" w:ascii="Times New Roman" w:hAnsi="Times New Roman"/>
          <w:b/>
          <w:bCs/>
          <w:color w:val="000000"/>
          <w:lang w:eastAsia="cs-CZ"/>
        </w:rPr>
        <w:t>5. Způsob omlouvání dětí: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Rodiče mohou omluvit nepřítomnost dítěte (např.):</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osobně ve třídě učitelce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b) telefonicky, nejdéle do 7.30 hod.</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Odhlášení obědů je věcí rodičů a to v systému stravování ZŠ Semice.</w:t>
      </w:r>
    </w:p>
    <w:p>
      <w:pPr>
        <w:pStyle w:val="Normal"/>
        <w:shd w:val="clear" w:color="auto" w:fill="FFFFFF"/>
        <w:spacing w:lineRule="atLeast" w:line="36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Povinné předškolní vzdělávání má formu pravidelné denní docházky v pracovních dnech a stanovuje se v rozsahu 4 hodin denně, a to od 8.00 hod do 12.00 hodin. Povinnost předškolního vzdělávání není dána ve dnech, které připadají na období školních prázdnin v souladu s organizací školního roku v základních a středních školách.</w:t>
      </w:r>
    </w:p>
    <w:p>
      <w:pPr>
        <w:pStyle w:val="Normal"/>
        <w:shd w:val="clear" w:color="auto" w:fill="FFFFFF"/>
        <w:spacing w:lineRule="atLeast" w:line="36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 xml:space="preserve">Zákonný zástupce dítěte je povinen omluvit nepřítomnost dítěte v povinném předškolním vzdělávání nejpozději třetí den jeho nepřítomnosti, písemně, telefonicky, nebo osobně. </w:t>
      </w:r>
    </w:p>
    <w:p>
      <w:pPr>
        <w:pStyle w:val="Normal"/>
        <w:spacing w:lineRule="auto" w:line="240" w:beforeAutospacing="1" w:afterAutospacing="1"/>
        <w:rPr/>
      </w:pPr>
      <w:r>
        <w:rPr>
          <w:rFonts w:eastAsia="Times New Roman" w:cs="Times New Roman" w:ascii="Times New Roman" w:hAnsi="Times New Roman"/>
          <w:b/>
          <w:bCs/>
          <w:color w:val="000000"/>
          <w:lang w:eastAsia="cs-CZ"/>
        </w:rPr>
        <w:t>6. Pobyt venku</w:t>
      </w:r>
      <w:r>
        <w:rPr>
          <w:rFonts w:eastAsia="Times New Roman" w:cs="Times New Roman" w:ascii="Times New Roman" w:hAnsi="Times New Roman"/>
          <w:color w:val="000000"/>
          <w:lang w:eastAsia="cs-CZ"/>
        </w:rPr>
        <w:t>:</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Za příznivého počasí tráví děti venku nejméně dvě hodiny. Důvodem vynechání pobytu venku jsou: silný vítr, déšť, mlha, znečištěné ovzduší nebo teplota pod – 10° C, stejně tak vysoké teploty v letních měsících.</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p>
    <w:p>
      <w:pPr>
        <w:pStyle w:val="Normal"/>
        <w:spacing w:lineRule="auto" w:line="240" w:beforeAutospacing="1" w:afterAutospacing="1"/>
        <w:rPr>
          <w:rFonts w:ascii="Times New Roman" w:hAnsi="Times New Roman" w:eastAsia="Times New Roman" w:cs="Times New Roman"/>
          <w:b/>
          <w:b/>
          <w:color w:val="000000"/>
          <w:sz w:val="24"/>
          <w:szCs w:val="24"/>
          <w:lang w:eastAsia="cs-CZ"/>
        </w:rPr>
      </w:pPr>
      <w:r>
        <w:rPr>
          <w:rFonts w:eastAsia="Times New Roman" w:cs="Times New Roman" w:ascii="Times New Roman" w:hAnsi="Times New Roman"/>
          <w:b/>
          <w:color w:val="000000"/>
          <w:lang w:eastAsia="cs-CZ"/>
        </w:rPr>
        <w:t>7. Úplata za předškolní vzdělávání</w:t>
      </w:r>
    </w:p>
    <w:p>
      <w:pPr>
        <w:pStyle w:val="Normal"/>
        <w:spacing w:lineRule="auto" w:line="240" w:beforeAutospacing="1" w:afterAutospacing="1"/>
        <w:rPr/>
      </w:pPr>
      <w:r>
        <w:rPr>
          <w:rFonts w:eastAsia="Times New Roman" w:cs="Times New Roman" w:ascii="Times New Roman" w:hAnsi="Times New Roman"/>
          <w:color w:val="000000"/>
          <w:lang w:eastAsia="cs-CZ"/>
        </w:rPr>
        <w:t>Úplata za předškolní vzdělávání je pro období od 1. září 2020 stanovena na 700,- Kč měsíčně. Úplata za příslušný měsíc je splatná vždy 15. dne stávajícího měsíce, pokud ředitelka mateřské školy nedohodne se zákonným zástupcem jinou splatnost úplaty.</w:t>
      </w:r>
    </w:p>
    <w:p>
      <w:pPr>
        <w:pStyle w:val="ListParagraph"/>
        <w:numPr>
          <w:ilvl w:val="0"/>
          <w:numId w:val="1"/>
        </w:numPr>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Podle § 123 odst. 2 zákona č.561/2004 Sb., školský zákon, ve znění pozdějších předpisů, lze vzdělávání, které poskytuje stupeň vzdělávání poskytovat za úplatu, která je příjmem právnické osoby, která vykonává činnost dané školy nebo školského zařízení.</w:t>
      </w:r>
    </w:p>
    <w:p>
      <w:pPr>
        <w:pStyle w:val="ListParagraph"/>
        <w:spacing w:lineRule="auto" w:line="240" w:beforeAutospacing="1" w:afterAutospacing="1"/>
        <w:rPr/>
      </w:pPr>
      <w:r>
        <w:rPr>
          <w:rFonts w:eastAsia="Times New Roman" w:cs="Times New Roman" w:ascii="Times New Roman" w:hAnsi="Times New Roman"/>
          <w:color w:val="000000"/>
          <w:lang w:eastAsia="cs-CZ"/>
        </w:rPr>
        <w:t>Vzdělávání v posledním ročníku mateřské školy zřizované státem, krajem, obcí nebo svazkem obcí je po celou dobu bezúplatné.</w:t>
      </w:r>
    </w:p>
    <w:p>
      <w:pPr>
        <w:pStyle w:val="ListParagraph"/>
        <w:numPr>
          <w:ilvl w:val="0"/>
          <w:numId w:val="1"/>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Pro kalendářní měsíc, ve kterém bude omezen nebo přerušen provoz mateřské školy podle § 3 vyhlášky č. 14/2005 Sb., o předškolním vzdělávání, ve znění pozdějších předpisů, po dobu delší než 5 vyučovacích dnů, stanoví ředitelka mateřské školy výši úplaty odpovídající rozsahu omezení nebo přerušení provozu a zveřejnění ji 2 měsíce předem. V ostatních případech neprodleně po rozhodnutí o přerušení nebo omezení provozu.</w:t>
      </w:r>
    </w:p>
    <w:p>
      <w:pPr>
        <w:pStyle w:val="ListParagraph"/>
        <w:numPr>
          <w:ilvl w:val="0"/>
          <w:numId w:val="1"/>
        </w:numPr>
        <w:spacing w:lineRule="auto" w:line="24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Podle § 6 odst. 6 vyhlášky č. 14/2005 Sb., o předškolním vzdělávání, ve znění pozdějších předpisů je od úplaty osvobozen:</w:t>
      </w:r>
    </w:p>
    <w:p>
      <w:pPr>
        <w:pStyle w:val="ListParagraph"/>
        <w:numPr>
          <w:ilvl w:val="0"/>
          <w:numId w:val="2"/>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dítěte, který pobírá opakující se dávku pomoci v hmotné nouzi</w:t>
      </w:r>
    </w:p>
    <w:p>
      <w:pPr>
        <w:pStyle w:val="ListParagraph"/>
        <w:numPr>
          <w:ilvl w:val="0"/>
          <w:numId w:val="2"/>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 zástupce nezaopatřeného dítěte, pokud tomuto dítěti náleží zvýšení příspěvku na péči</w:t>
      </w:r>
    </w:p>
    <w:p>
      <w:pPr>
        <w:pStyle w:val="ListParagraph"/>
        <w:numPr>
          <w:ilvl w:val="0"/>
          <w:numId w:val="2"/>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fyzická osoba, která o dítě osobně pečuje a z důvodu péče o toto dítě pobírá dávky pěstounské péče</w:t>
      </w:r>
    </w:p>
    <w:p>
      <w:pPr>
        <w:pStyle w:val="ListParagraph"/>
        <w:numPr>
          <w:ilvl w:val="0"/>
          <w:numId w:val="2"/>
        </w:numPr>
        <w:spacing w:lineRule="auto" w:line="24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rodič, kterému náleží zvýšení příspěvku na péči z důvodu péče o nezaopatřené dítě, pokud tuto skutečnost opakovaně prokáže ředitelce školky. V případě, že zákonný zástupce dítěte splňuje podmínky pro osvobození od úplaty, podá ředitelce mateřské školy žádost o osvobození od úplaty a prokáže tuto skutečnost každé čtvrtletí předložením písemného oznámení, popřípadě rozhodnutím o přijímání sociálního příplatku a to nejpozději do poloviny následujícího měsíce daného čtvrtletí.</w:t>
      </w:r>
    </w:p>
    <w:p>
      <w:pPr>
        <w:pStyle w:val="ListParagraph"/>
        <w:numPr>
          <w:ilvl w:val="0"/>
          <w:numId w:val="1"/>
        </w:numPr>
        <w:spacing w:lineRule="auto" w:line="240" w:beforeAutospacing="1" w:afterAutospacing="1"/>
        <w:rPr/>
      </w:pPr>
      <w:r>
        <w:rPr>
          <w:rFonts w:eastAsia="Times New Roman" w:cs="Times New Roman" w:ascii="Times New Roman" w:hAnsi="Times New Roman"/>
          <w:color w:val="000000"/>
          <w:lang w:eastAsia="cs-CZ"/>
        </w:rPr>
        <w:t>O snížení nebo prominutí úplaty podle § 123 odst. 4 zákona č. 561/2004 Sb., školský zákon ve znění pozdějších předpisů, zejména v případě dětí se sociálním znevýhodněním nebo se zdravotním postižením, rozhoduje ředitelka školy a při rozhodování se řídí vyhláškou č. 14/2005 Sb., o předškolním vzdělávání, ve znění pozdějších předpisů. Pokud zákonný zástupce nepředloží ředitelce mateřské školy příslušné doklady, nemusí být od úplaty osvobozen.</w:t>
      </w:r>
    </w:p>
    <w:p>
      <w:pPr>
        <w:pStyle w:val="ListParagraph"/>
        <w:numPr>
          <w:ilvl w:val="0"/>
          <w:numId w:val="1"/>
        </w:numPr>
        <w:spacing w:lineRule="auto" w:line="240" w:beforeAutospacing="1" w:afterAutospacing="1"/>
        <w:rPr/>
      </w:pPr>
      <w:r>
        <w:rPr>
          <w:rFonts w:eastAsia="Times New Roman" w:cs="Times New Roman" w:ascii="Times New Roman" w:hAnsi="Times New Roman"/>
          <w:lang w:eastAsia="cs-CZ"/>
        </w:rPr>
        <w:t>Pokud je určitému dítěti z důvodu podezření na nákazu Covid – 19 nařízena karanténa a škola není uzavřena, jedná se o jeho omluvenou nepřítomnost ve škole a úplata se hradí. V případě, že dojde k uzavření školy na základě rozhodnutí Krajské hygienické stanice či Ministerstva zdravotnictví,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pPr>
        <w:pStyle w:val="Normal"/>
        <w:spacing w:lineRule="auto" w:line="240" w:beforeAutospacing="1" w:afterAutospacing="1"/>
        <w:rPr>
          <w:rFonts w:ascii="Times New Roman" w:hAnsi="Times New Roman" w:eastAsia="Times New Roman" w:cs="Times New Roman"/>
          <w:b/>
          <w:b/>
          <w:color w:val="000000"/>
          <w:sz w:val="24"/>
          <w:szCs w:val="24"/>
          <w:lang w:eastAsia="cs-CZ"/>
        </w:rPr>
      </w:pPr>
      <w:r>
        <w:rPr>
          <w:rFonts w:eastAsia="Times New Roman" w:cs="Times New Roman" w:ascii="Times New Roman" w:hAnsi="Times New Roman"/>
          <w:b/>
          <w:color w:val="000000"/>
          <w:lang w:eastAsia="cs-CZ"/>
        </w:rPr>
        <w:t>Úplata za předškolní vzdělávání a stravování v mateřské škole jsou platby, které jsou pro zákonné zástupce povinné a jsou nedílnou součástí rozpočtu školy.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xml:space="preserve">Opakované neuhrazení těchto plateb v mateřské škole je považováno za závažné porušení provozu mateřské školy a v konečném důsledku může být důvodem pro ukončení docházky dítěte do mateřské školy (§ 35, odst. 1d, zákon č. 561/2004 Sb., školský zákon, ve znění pozdějších předpisů). </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Stravování dětí</w:t>
      </w:r>
    </w:p>
    <w:p>
      <w:pPr>
        <w:pStyle w:val="Normal"/>
        <w:numPr>
          <w:ilvl w:val="0"/>
          <w:numId w:val="23"/>
        </w:numPr>
        <w:spacing w:lineRule="auto" w:line="240" w:beforeAutospacing="1" w:afterAutospacing="1"/>
        <w:rPr/>
      </w:pPr>
      <w:r>
        <w:rPr>
          <w:rFonts w:eastAsia="Times New Roman" w:cs="Times New Roman" w:ascii="Times New Roman" w:hAnsi="Times New Roman"/>
          <w:color w:val="000000"/>
          <w:lang w:eastAsia="cs-CZ"/>
        </w:rPr>
        <w:t>Školní stravování se řídí vyhláškou č. 107/2005 Sb., o školním stravování, ve znění pozdějších předpisů.</w:t>
      </w:r>
    </w:p>
    <w:p>
      <w:pPr>
        <w:pStyle w:val="Normal"/>
        <w:numPr>
          <w:ilvl w:val="0"/>
          <w:numId w:val="23"/>
        </w:numPr>
        <w:spacing w:lineRule="auto" w:line="240" w:beforeAutospacing="1" w:afterAutospacing="1"/>
        <w:rPr/>
      </w:pPr>
      <w:r>
        <w:rPr>
          <w:rFonts w:eastAsia="Times New Roman" w:cs="Times New Roman" w:ascii="Times New Roman" w:hAnsi="Times New Roman"/>
          <w:color w:val="000000"/>
          <w:lang w:eastAsia="cs-CZ"/>
        </w:rPr>
        <w:t>Stravování dětí zajišťuje obecní úřad, dovozem jídel ze ZŠ Semice.</w:t>
      </w:r>
    </w:p>
    <w:p>
      <w:pPr>
        <w:pStyle w:val="Normal"/>
        <w:numPr>
          <w:ilvl w:val="0"/>
          <w:numId w:val="23"/>
        </w:numPr>
        <w:spacing w:lineRule="auto" w:line="240" w:beforeAutospacing="1" w:afterAutospacing="1"/>
        <w:rPr/>
      </w:pPr>
      <w:r>
        <w:rPr>
          <w:rFonts w:eastAsia="Times New Roman" w:cs="Times New Roman" w:ascii="Times New Roman" w:hAnsi="Times New Roman"/>
          <w:color w:val="000000"/>
          <w:lang w:eastAsia="cs-CZ"/>
        </w:rPr>
        <w:t>Časové rozvržení stravy odpovídá požadavkům na dodržení přestávek mezi ranní svačinou, obědem a odpolední svačinou.</w:t>
      </w:r>
    </w:p>
    <w:p>
      <w:pPr>
        <w:pStyle w:val="Normal"/>
        <w:numPr>
          <w:ilvl w:val="0"/>
          <w:numId w:val="23"/>
        </w:numPr>
        <w:spacing w:lineRule="auto" w:line="240" w:beforeAutospacing="1" w:afterAutospacing="1"/>
        <w:rPr/>
      </w:pPr>
      <w:r>
        <w:rPr>
          <w:rFonts w:eastAsia="Times New Roman" w:cs="Times New Roman" w:ascii="Times New Roman" w:hAnsi="Times New Roman"/>
          <w:color w:val="000000"/>
          <w:lang w:eastAsia="cs-CZ"/>
        </w:rPr>
        <w:t>Výše úplaty za školní stravování je dána Vnitřním řádem školní jídelny – výdejny Hradištko a řídí se pokyny ZŠ Semice, stejně jako přihlašování a odhlašování obědů.</w:t>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IV.</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PODMÍNKY ZAJIŠTĚNÍ BEZPEČNOSTI DĚTÍ, OCHRANY ZDRAVÍ, OCHRANY PŘED SOCIÁLNĚ PATOLOGICKÝMI JEVY A PŘED PROJEVY DISKRIMINACE, NEPŘÁTELSTVÍ NEBO NÁSILÍ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1. Péče o zdraví a bezpečnost dětí při vzdělávání</w:t>
      </w:r>
    </w:p>
    <w:p>
      <w:pPr>
        <w:pStyle w:val="Normal"/>
        <w:spacing w:lineRule="auto" w:line="240" w:beforeAutospacing="1" w:afterAutospacing="1"/>
        <w:rPr/>
      </w:pPr>
      <w:r>
        <w:rPr>
          <w:rFonts w:eastAsia="Times New Roman" w:cs="Times New Roman" w:ascii="Times New Roman" w:hAnsi="Times New Roman"/>
          <w:color w:val="000000"/>
          <w:lang w:eastAsia="cs-CZ"/>
        </w:rPr>
        <w:t>1.1. Mateřská škola vykonává dohled nad dítětem od doby, kdy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1.2. K zajištění bezpečnosti dětí při pobytu mimo území mateřské školy stanoví ředitelka školy počet pedagogických pracovníků tak, aby na jednoho pedagogického pracovníka připadlo nejvýše</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20 dětí z běžných tříd, nebo</w:t>
      </w:r>
    </w:p>
    <w:p>
      <w:pPr>
        <w:pStyle w:val="Normal"/>
        <w:spacing w:lineRule="auto" w:line="240" w:beforeAutospacing="1" w:afterAutospacing="1"/>
        <w:rPr/>
      </w:pPr>
      <w:r>
        <w:rPr>
          <w:rFonts w:eastAsia="Times New Roman" w:cs="Times New Roman" w:ascii="Times New Roman" w:hAnsi="Times New Roman"/>
          <w:color w:val="000000"/>
          <w:lang w:eastAsia="cs-CZ"/>
        </w:rPr>
        <w:t>b) 12 dětí ve třídě, kde jsou zařazeny děti s přiznanými podpůrnými opatřeními druhého až pátého stupně nebo s dětmi mladší 3. let</w:t>
      </w:r>
      <w:r>
        <w:rPr>
          <w:rFonts w:eastAsia="Times New Roman" w:cs="Times New Roman" w:ascii="Times New Roman" w:hAnsi="Times New Roman"/>
          <w:color w:val="000000"/>
          <w:sz w:val="24"/>
          <w:szCs w:val="24"/>
          <w:lang w:eastAsia="cs-CZ"/>
        </w:rPr>
        <w:t>.</w:t>
      </w:r>
    </w:p>
    <w:p>
      <w:pPr>
        <w:pStyle w:val="Normal"/>
        <w:spacing w:lineRule="auto" w:line="240" w:beforeAutospacing="1" w:afterAutospacing="1"/>
        <w:rPr/>
      </w:pPr>
      <w:r>
        <w:rPr>
          <w:rFonts w:eastAsia="Times New Roman" w:cs="Times New Roman" w:ascii="Times New Roman" w:hAnsi="Times New Roman"/>
          <w:color w:val="000000"/>
          <w:lang w:eastAsia="cs-CZ"/>
        </w:rPr>
        <w:t>1.3. Při zvýšení počtu dětí nebo při specifických činnostech, například sportovních činnostech, nebo při pobytu dětí v prostředí náročném na bezpečnost určí ředitelka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pPr>
        <w:pStyle w:val="Normal"/>
        <w:spacing w:lineRule="auto" w:line="240" w:beforeAutospacing="1" w:afterAutospacing="1"/>
        <w:rPr/>
      </w:pPr>
      <w:r>
        <w:rPr>
          <w:rFonts w:eastAsia="Times New Roman" w:cs="Times New Roman" w:ascii="Times New Roman" w:hAnsi="Times New Roman"/>
          <w:color w:val="000000"/>
          <w:lang w:eastAsia="cs-CZ"/>
        </w:rPr>
        <w:t>1.4. Při zajišťování zotavovacích pobytů, popřípadě výletů pro děti určí ředitelka školy počet pedagogických pracovníků tak, aby byla zajištěna výchova dětí, včetně dětí se zdravotním postižením, jejich bezpečnost a ochrana zdraví.</w:t>
      </w:r>
    </w:p>
    <w:p>
      <w:pPr>
        <w:pStyle w:val="Normal"/>
        <w:spacing w:lineRule="auto" w:line="240" w:beforeAutospacing="1" w:afterAutospacing="1"/>
        <w:rPr/>
      </w:pPr>
      <w:r>
        <w:rPr>
          <w:rFonts w:eastAsia="Times New Roman" w:cs="Times New Roman" w:ascii="Times New Roman" w:hAnsi="Times New Roman"/>
          <w:color w:val="000000"/>
          <w:lang w:eastAsia="cs-CZ"/>
        </w:rPr>
        <w:t>1.5. Při vzdělávání dětí dodržují pedagogičtí pracovníci pravidla a zásady bezpečnosti a ochrany zdrav</w:t>
      </w:r>
      <w:r>
        <w:rPr>
          <w:rFonts w:eastAsia="Times New Roman" w:cs="Times New Roman" w:ascii="Times New Roman" w:hAnsi="Times New Roman"/>
          <w:lang w:eastAsia="cs-CZ"/>
        </w:rPr>
        <w:t>í při práci, které pro tuto oblast stanoví platná školská a pracovněprávní legislativa. Pokud se u zaměstnance mateřské školy objeví příznaky infekčního onemocnění (včetně covid – 19), školu neprodleně opustí v nejkratším možném čase s použitím roušky a dodržením dalších obecně známých pravidel chování a jednání při podezření na nákazu tímto virem.</w:t>
      </w:r>
    </w:p>
    <w:p>
      <w:pPr>
        <w:pStyle w:val="Normal"/>
        <w:spacing w:lineRule="auto" w:line="240" w:beforeAutospacing="1" w:afterAutospacing="1"/>
        <w:rPr/>
      </w:pPr>
      <w:r>
        <w:rPr>
          <w:rFonts w:eastAsia="Times New Roman" w:cs="Times New Roman" w:ascii="Times New Roman" w:hAnsi="Times New Roman"/>
          <w:lang w:eastAsia="cs-CZ"/>
        </w:rPr>
        <w:t>1.6.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Dítěti s přetrvávajícími příznaky infekčního onemocnění, které jsou projevem chronického onemocnění, včetně alergického onemocnění (rýma, kašel), je umožněn vstup do MŠ pouze v případě, prokáže-li, že netrpí infekční nemocí.</w:t>
      </w:r>
    </w:p>
    <w:p>
      <w:pPr>
        <w:pStyle w:val="Normal"/>
        <w:spacing w:lineRule="auto" w:line="240" w:beforeAutospacing="1" w:afterAutospacing="1"/>
        <w:rPr/>
      </w:pPr>
      <w:r>
        <w:rPr>
          <w:rFonts w:eastAsia="Times New Roman" w:cs="Times New Roman" w:ascii="Times New Roman" w:hAnsi="Times New Roman"/>
          <w:lang w:eastAsia="cs-CZ"/>
        </w:rPr>
        <w:t>1.7. Také při nástupu dítěte po jeho onemocnění si může vyžádat pedagogický pracovník od zákonného zástupce dítěte písemné potvrzení od ošetřujícího lékaře, že dítě je zdravé a může být v kolektivu ostatních dětí.</w:t>
      </w:r>
    </w:p>
    <w:p>
      <w:pPr>
        <w:pStyle w:val="Normal"/>
        <w:spacing w:lineRule="auto" w:line="240" w:beforeAutospacing="1" w:afterAutospacing="1"/>
        <w:rPr>
          <w:rFonts w:ascii="Times New Roman" w:hAnsi="Times New Roman" w:eastAsia="Times New Roman" w:cs="Times New Roman"/>
          <w:lang w:eastAsia="cs-CZ"/>
        </w:rPr>
      </w:pPr>
      <w:r>
        <w:rPr>
          <w:rFonts w:eastAsia="Times New Roman" w:cs="Times New Roman" w:ascii="Times New Roman" w:hAnsi="Times New Roman"/>
          <w:lang w:eastAsia="cs-CZ"/>
        </w:rPr>
        <w:t>1.8. Při příznacích onemocnění dítěte v době pobytu v MŠ (teplota, zvracení, bolesti břicha, husté zbarvené rýmy, dávivý kašel) jsou rodiče telefonicky informováni a vyzváni k zajištění další zdravotní péče o dítě.</w:t>
      </w:r>
    </w:p>
    <w:p>
      <w:pPr>
        <w:pStyle w:val="Normal"/>
        <w:spacing w:lineRule="auto" w:line="240" w:beforeAutospacing="1" w:afterAutospacing="1"/>
        <w:rPr>
          <w:rFonts w:ascii="Times New Roman" w:hAnsi="Times New Roman" w:eastAsia="Times New Roman" w:cs="Times New Roman"/>
          <w:lang w:eastAsia="cs-CZ"/>
        </w:rPr>
      </w:pPr>
      <w:r>
        <w:rPr>
          <w:rFonts w:eastAsia="Times New Roman" w:cs="Times New Roman" w:ascii="Times New Roman" w:hAnsi="Times New Roman"/>
          <w:lang w:eastAsia="cs-CZ"/>
        </w:rPr>
        <w:t>Školy mají povinnost předcházet vzniku a šíření infekčních nemocí, včetně covid-19. Tuto povinnost naplňují podle zákona o ochraně zdraví tím, že jsou povinny zajistit oddělení dítěte, které vykazuje známky akutního onemocnění od ostatních dětí a zajistit pro ně dohled zletilé fyzické osoby (§7 odst. 3 zákona o ochraně veřejného zdraví). Ve všech případech, kdy jsou u dítěte patrné příznaky, mateřská škola vyzve zákonného zástupce k neprodlenému vyzvednutí dítě. Zákonný zástupce kontaktuje praktického lékaře, který rozhodne o dalším postupu.</w:t>
      </w:r>
    </w:p>
    <w:p>
      <w:pPr>
        <w:pStyle w:val="Normal"/>
        <w:spacing w:lineRule="auto" w:line="240" w:beforeAutospacing="1" w:afterAutospacing="1"/>
        <w:rPr>
          <w:color w:val="FF0000"/>
        </w:rPr>
      </w:pPr>
      <w:r>
        <w:rPr>
          <w:color w:val="FF0000"/>
        </w:rPr>
      </w:r>
    </w:p>
    <w:p>
      <w:pPr>
        <w:pStyle w:val="Normal"/>
        <w:spacing w:lineRule="auto" w:line="240" w:beforeAutospacing="1" w:afterAutospacing="1"/>
        <w:rPr/>
      </w:pPr>
      <w:r>
        <w:rPr>
          <w:rFonts w:eastAsia="Times New Roman" w:cs="Times New Roman" w:ascii="Times New Roman" w:hAnsi="Times New Roman"/>
          <w:color w:val="000000"/>
          <w:lang w:eastAsia="cs-CZ"/>
        </w:rPr>
        <w:t>1.9.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a) při přesunech dětí při pobytu mimo území mateřské školy po pozemních komunikacích se pedagogický dozor řídí pravidly silničního provozu, zejména tam, kde není chodník nebo je-li neschůdný, chodí se po pravé krajnici, a kde není krajnice nebo je-li neschůdná, chodí se co nejblíže při pravém okraji vozovky. Chodci smějí jít po krajnici nebo při okraji vozovky nejvýše dva vedle sebe. Při snížené viditelnosti, zvýšeném provozu na pozemních komunikacích nebo v nebezpečných a nepřehledných úsecích smějí jít chodci pouze za sebou.</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b) pobyt dětí v přírodě – využívají se pouze známá bezpečná místa, pedagogičtí pracovníci dbají, aby děti neopustily vymezené prostranství - pedagogičtí pracovníci před pobytem dětí zkontrolují prostor a odstraní všechny nebezpečné věci a překážky (sklo, hřebíky, plechovky apod.)</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c) sportovní činnosti a pohybové aktivity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před cvičením dětí a dalšími pohybovými aktivitami, které probíhají ve třídách, popřípadě v jiných vyčleněných prostorách v objektu budovy školy nebo probíhají na venkovních prostorách areálu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pedagogičtí pracovníci dále dbají, aby cvičení a pohybové aktivity byly přiměřené věku dětí a podle toho přizpůsobují intenzitu a obtížnost těchto aktivit individuálním schopnostem jednotlivých dětí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d) pracovní a výtvarné činnosti -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pPr>
        <w:pStyle w:val="Normal"/>
        <w:spacing w:lineRule="auto" w:line="240" w:beforeAutospacing="1" w:afterAutospacing="1"/>
        <w:rPr/>
      </w:pPr>
      <w:r>
        <w:rPr>
          <w:rFonts w:eastAsia="Times New Roman" w:cs="Times New Roman" w:ascii="Times New Roman" w:hAnsi="Times New Roman"/>
          <w:color w:val="000000"/>
          <w:lang w:eastAsia="cs-CZ"/>
        </w:rPr>
        <w:t>1.10. V ostatních otázkách BOZP se škola řídí svojí směrnicí k BOZP.</w:t>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1.11.  Zájmové kroužky – mateřská škola podle zájmu rodičů zajistí organizování kroužků dle nabídky – kroužek angličtiny, jógy, hry na nástroj.</w:t>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2. Ochrana před sociálně patologickými jevy a před projevy diskriminace, nepřátelství nebo násilí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2.1.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2.2. 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zařízeních.</w:t>
      </w:r>
    </w:p>
    <w:p>
      <w:pPr>
        <w:pStyle w:val="Normal"/>
        <w:spacing w:lineRule="auto" w:line="240" w:beforeAutospacing="1" w:afterAutospacing="1"/>
        <w:rPr/>
      </w:pPr>
      <w:r>
        <w:rPr>
          <w:rFonts w:eastAsia="Times New Roman" w:cs="Times New Roman" w:ascii="Times New Roman" w:hAnsi="Times New Roman"/>
          <w:color w:val="000000"/>
          <w:lang w:eastAsia="cs-CZ"/>
        </w:rPr>
        <w:t>2.3. Důležitým prvkem prevence v této oblasti je i vytvoření příznivého sociálního klimatu mezi dětmi navzájem, mezi dětmi a pedagogickými pracovníky a mezi pedagogickými pracovníky a zákonnými zástupci dětí.</w:t>
      </w:r>
    </w:p>
    <w:p>
      <w:pPr>
        <w:pStyle w:val="Normal"/>
        <w:spacing w:lineRule="auto" w:line="240" w:beforeAutospacing="1" w:afterAutospacing="1"/>
        <w:jc w:val="center"/>
        <w:rPr>
          <w:rFonts w:ascii="Times New Roman" w:hAnsi="Times New Roman" w:eastAsia="Times New Roman" w:cs="Times New Roman"/>
          <w:b/>
          <w:b/>
          <w:bCs/>
          <w:color w:val="000000"/>
          <w:lang w:eastAsia="cs-CZ"/>
        </w:rPr>
      </w:pPr>
      <w:r>
        <w:rPr>
          <w:rFonts w:eastAsia="Times New Roman" w:cs="Times New Roman" w:ascii="Times New Roman" w:hAnsi="Times New Roman"/>
          <w:b/>
          <w:bCs/>
          <w:color w:val="000000"/>
          <w:lang w:eastAsia="cs-CZ"/>
        </w:rPr>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V.</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ZACHÁZENÍ S MAJETKEM MATEŘSKÉ ŠKOLY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1. Chování dětí při zacházení s majetkem mateřské školy v rámci vzdělávání</w:t>
      </w:r>
    </w:p>
    <w:p>
      <w:pPr>
        <w:pStyle w:val="Normal"/>
        <w:spacing w:lineRule="auto" w:line="240" w:beforeAutospacing="1" w:afterAutospacing="1"/>
        <w:rPr/>
      </w:pPr>
      <w:r>
        <w:rPr>
          <w:rFonts w:eastAsia="Times New Roman" w:cs="Times New Roman" w:ascii="Times New Roman" w:hAnsi="Times New Roman"/>
          <w:color w:val="000000"/>
          <w:lang w:eastAsia="cs-CZ"/>
        </w:rPr>
        <w:t>Po dobu vzdělávání při pobytu dítěte v mateřské škole zajišťují učitelky mateřské školy, aby děti zacházely šetrně s učebními pomůckami, hračkami a dalšími vzdělávacími potřebami a nepoškozovaly ostatní majetek mateřské školy.</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 xml:space="preserve">2. Povinnosti zákonných zástupců při zacházení s majetkem mateřské školy při jejich pobytu v mateřské škole </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Po dobu pobytu v prostorách mateřské školy jsou zákonní zástupci povinni chovat se tak, aby nepoškozovali majetek mateřské školy a v případě, že zjistí jeho poškození, nahlásili tuto skutečnost neprodleně pracovníkovi školy.</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3. Zabezpečení budovy školy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Školní budova se z bezpečnostních důvodů zamyká na celé dopoledne – nutno zvonit u branky do školky.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případně je klíč umístěn v jejich bezprostřední blízkosti.</w:t>
      </w:r>
    </w:p>
    <w:p>
      <w:pPr>
        <w:pStyle w:val="Normal"/>
        <w:spacing w:lineRule="auto" w:line="240" w:beforeAutospacing="1" w:afterAutospacing="1"/>
        <w:rPr/>
      </w:pPr>
      <w:r>
        <w:rPr>
          <w:rFonts w:eastAsia="Times New Roman" w:cs="Times New Roman" w:ascii="Times New Roman" w:hAnsi="Times New Roman"/>
          <w:color w:val="000000"/>
          <w:lang w:eastAsia="cs-CZ"/>
        </w:rPr>
        <w:t> </w:t>
      </w:r>
      <w:r>
        <w:rPr>
          <w:rFonts w:eastAsia="Times New Roman" w:cs="Times New Roman" w:ascii="Times New Roman" w:hAnsi="Times New Roman"/>
          <w:b/>
          <w:bCs/>
          <w:color w:val="000000"/>
          <w:lang w:eastAsia="cs-CZ"/>
        </w:rPr>
        <w:t>4. Další bezpečnostní opatření</w:t>
      </w:r>
    </w:p>
    <w:p>
      <w:pPr>
        <w:pStyle w:val="Normal"/>
        <w:spacing w:lineRule="auto" w:line="240" w:beforeAutospacing="1" w:afterAutospacing="1"/>
        <w:rPr/>
      </w:pPr>
      <w:r>
        <w:rPr>
          <w:rFonts w:eastAsia="Times New Roman" w:cs="Times New Roman" w:ascii="Times New Roman" w:hAnsi="Times New Roman"/>
          <w:color w:val="000000"/>
          <w:lang w:eastAsia="cs-CZ"/>
        </w:rPr>
        <w:t>4.1. Ve všech prostorách školy platí přísný zákaz požívání alkoholu, kouření, používání nepovolených elektrických spotřebičů, odkládání osobních věcí zaměstnanců na místa, která k tomu nejsou určena.</w:t>
      </w:r>
    </w:p>
    <w:p>
      <w:pPr>
        <w:pStyle w:val="Normal"/>
        <w:spacing w:lineRule="auto" w:line="240" w:beforeAutospacing="1" w:afterAutospacing="1"/>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4.2. Před odchodem ze třídy nebo zahrady na konci pracovní doby učitelka vždy zkontroluje všechny prostory, ve kterých se děti pohybovaly a ujistí se o odchodu všech dětí, za které zodpovídá.</w:t>
      </w:r>
    </w:p>
    <w:p>
      <w:pPr>
        <w:pStyle w:val="Normal"/>
        <w:spacing w:lineRule="auto" w:line="240" w:beforeAutospacing="1" w:afterAutospacing="1"/>
        <w:jc w:val="center"/>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jc w:val="center"/>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Normal"/>
        <w:spacing w:lineRule="auto" w:line="240" w:beforeAutospacing="1" w:afterAutospacing="1"/>
        <w:jc w:val="center"/>
        <w:rPr/>
      </w:pPr>
      <w:r>
        <w:rPr>
          <w:rFonts w:eastAsia="Times New Roman" w:cs="Times New Roman" w:ascii="Times New Roman" w:hAnsi="Times New Roman"/>
          <w:color w:val="000000"/>
          <w:lang w:eastAsia="cs-CZ"/>
        </w:rPr>
        <w:t> </w:t>
      </w:r>
      <w:r>
        <w:rPr>
          <w:rFonts w:eastAsia="Times New Roman" w:cs="Times New Roman" w:ascii="Times New Roman" w:hAnsi="Times New Roman"/>
          <w:b/>
          <w:color w:val="000000"/>
          <w:lang w:eastAsia="cs-CZ"/>
        </w:rPr>
        <w:t>VI.</w:t>
      </w:r>
    </w:p>
    <w:p>
      <w:pPr>
        <w:pStyle w:val="Normal"/>
        <w:spacing w:lineRule="auto" w:line="240" w:beforeAutospacing="1" w:afterAutospacing="1"/>
        <w:jc w:val="center"/>
        <w:rPr>
          <w:rFonts w:ascii="Times New Roman" w:hAnsi="Times New Roman" w:eastAsia="Times New Roman" w:cs="Times New Roman"/>
          <w:b/>
          <w:b/>
          <w:color w:val="000000"/>
          <w:sz w:val="24"/>
          <w:szCs w:val="24"/>
          <w:lang w:eastAsia="cs-CZ"/>
        </w:rPr>
      </w:pPr>
      <w:r>
        <w:rPr>
          <w:rFonts w:eastAsia="Times New Roman" w:cs="Times New Roman" w:ascii="Times New Roman" w:hAnsi="Times New Roman"/>
          <w:b/>
          <w:color w:val="000000"/>
          <w:lang w:eastAsia="cs-CZ"/>
        </w:rPr>
        <w:t>INFORMACE O PRŮBĚHU VZDĚLÁVÁNÍ DĚTÍ</w:t>
      </w:r>
    </w:p>
    <w:p>
      <w:pPr>
        <w:pStyle w:val="Normal"/>
        <w:spacing w:lineRule="auto" w:line="240" w:beforeAutospacing="1" w:afterAutospacing="1"/>
        <w:jc w:val="center"/>
        <w:rPr>
          <w:rFonts w:ascii="Times New Roman" w:hAnsi="Times New Roman" w:eastAsia="Times New Roman" w:cs="Times New Roman"/>
          <w:b/>
          <w:b/>
          <w:color w:val="000000"/>
          <w:lang w:eastAsia="cs-CZ"/>
        </w:rPr>
      </w:pPr>
      <w:r>
        <w:rPr>
          <w:rFonts w:eastAsia="Times New Roman" w:cs="Times New Roman" w:ascii="Times New Roman" w:hAnsi="Times New Roman"/>
          <w:b/>
          <w:color w:val="000000"/>
          <w:lang w:eastAsia="cs-CZ"/>
        </w:rPr>
      </w:r>
    </w:p>
    <w:p>
      <w:pPr>
        <w:pStyle w:val="ListParagraph"/>
        <w:numPr>
          <w:ilvl w:val="0"/>
          <w:numId w:val="17"/>
        </w:numPr>
        <w:spacing w:lineRule="auto" w:line="240" w:beforeAutospacing="1"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Zákonným zástupcům dítěte jsou podány informace o cílech, zaměření, formách a obsahu vzdělávání konkretizovaných oblastí podle podmínek uplatněných v mateřské škole ve školním vzdělávacím programu, který je zveřejněn na veřejně přístupném místě mateřské školy.</w:t>
      </w:r>
    </w:p>
    <w:p>
      <w:pPr>
        <w:pStyle w:val="ListParagraph"/>
        <w:numPr>
          <w:ilvl w:val="0"/>
          <w:numId w:val="17"/>
        </w:numPr>
        <w:spacing w:lineRule="auto" w:line="240"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Zákonní zástupci dítěte mohou požádat o informace o průběhu a výsledcích vzdělávání dítěte, zejména individuálními pohovory s učitelkami a účastí na třídních schůzkách.</w:t>
      </w:r>
    </w:p>
    <w:p>
      <w:pPr>
        <w:pStyle w:val="ListParagraph"/>
        <w:numPr>
          <w:ilvl w:val="0"/>
          <w:numId w:val="17"/>
        </w:numPr>
        <w:spacing w:lineRule="auto" w:line="240"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Ředitelka školy může vyzvat zákonné zástupce, aby se osobně dostavili k projednání závažných otázek týkajících se vzdělávání dítěte.</w:t>
      </w:r>
    </w:p>
    <w:p>
      <w:pPr>
        <w:pStyle w:val="Normal"/>
        <w:spacing w:lineRule="auto" w:line="240" w:beforeAutospacing="1" w:afterAutospacing="1"/>
        <w:jc w:val="center"/>
        <w:rPr>
          <w:rFonts w:ascii="Times New Roman" w:hAnsi="Times New Roman" w:eastAsia="Times New Roman" w:cs="Times New Roman"/>
          <w:b/>
          <w:b/>
          <w:bCs/>
          <w:color w:val="000000"/>
          <w:lang w:eastAsia="cs-CZ"/>
        </w:rPr>
      </w:pPr>
      <w:r>
        <w:rPr>
          <w:rFonts w:eastAsia="Times New Roman" w:cs="Times New Roman" w:ascii="Times New Roman" w:hAnsi="Times New Roman"/>
          <w:b/>
          <w:bCs/>
          <w:color w:val="000000"/>
          <w:lang w:eastAsia="cs-CZ"/>
        </w:rPr>
      </w:r>
    </w:p>
    <w:p>
      <w:pPr>
        <w:pStyle w:val="Normal"/>
        <w:spacing w:lineRule="auto" w:line="240" w:beforeAutospacing="1" w:afterAutospacing="1"/>
        <w:jc w:val="center"/>
        <w:rPr/>
      </w:pPr>
      <w:r>
        <w:rPr>
          <w:rFonts w:eastAsia="Times New Roman" w:cs="Times New Roman" w:ascii="Times New Roman" w:hAnsi="Times New Roman"/>
          <w:b/>
          <w:bCs/>
          <w:color w:val="000000"/>
          <w:lang w:eastAsia="cs-CZ"/>
        </w:rPr>
        <w:t>VII.</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ZÁVĚREČNÁ USTANOVENÍ</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 </w:t>
      </w:r>
    </w:p>
    <w:p>
      <w:pPr>
        <w:pStyle w:val="ListParagraph"/>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b/>
          <w:bCs/>
          <w:color w:val="000000"/>
          <w:lang w:eastAsia="cs-CZ"/>
        </w:rPr>
        <w:t>Seznámení se Školním řádem a jeho dodržování je závazné pro rodiče (zákonné zástupce) a zaměstnance školy</w:t>
      </w:r>
      <w:r>
        <w:rPr>
          <w:rFonts w:eastAsia="Times New Roman" w:cs="Times New Roman" w:ascii="Times New Roman" w:hAnsi="Times New Roman"/>
          <w:color w:val="000000"/>
          <w:lang w:eastAsia="cs-CZ"/>
        </w:rPr>
        <w:t>.</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Školní řád nabývá účinnosti dnem 1. 9. 2020.</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Rodiče a zaměstnanci školy jsou seznámeni se Školním řádem proti podpisu.</w:t>
      </w:r>
    </w:p>
    <w:p>
      <w:pPr>
        <w:pStyle w:val="Normal"/>
        <w:spacing w:lineRule="auto" w:line="240" w:beforeAutospacing="1" w:afterAutospacing="1"/>
        <w:rPr/>
      </w:pPr>
      <w:r>
        <w:rPr>
          <w:rFonts w:eastAsia="Times New Roman" w:cs="Times New Roman" w:ascii="Times New Roman" w:hAnsi="Times New Roman"/>
          <w:color w:val="000000"/>
          <w:lang w:eastAsia="cs-CZ"/>
        </w:rPr>
        <w:t>Budeme vám vděčni za všechny připomínky, které by mohly zlepšit jak naši práci, tak i prostředí školy.</w:t>
      </w:r>
    </w:p>
    <w:p>
      <w:pPr>
        <w:pStyle w:val="Normal"/>
        <w:spacing w:lineRule="auto" w:line="240" w:beforeAutospacing="1"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lang w:eastAsia="cs-CZ"/>
        </w:rPr>
        <w:t>Více informací na</w:t>
      </w:r>
      <w:r>
        <w:rPr>
          <w:rFonts w:eastAsia="Times New Roman" w:cs="Times New Roman" w:ascii="Times New Roman" w:hAnsi="Times New Roman"/>
          <w:color w:val="0000FF"/>
          <w:u w:val="single"/>
          <w:lang w:eastAsia="cs-CZ"/>
        </w:rPr>
        <w:t>: www.skola-hradistko.cz</w:t>
      </w:r>
      <w:r>
        <w:rPr>
          <w:rFonts w:eastAsia="Times New Roman" w:cs="Times New Roman" w:ascii="Times New Roman" w:hAnsi="Times New Roman"/>
          <w:color w:val="000000"/>
          <w:lang w:eastAsia="cs-CZ"/>
        </w:rPr>
        <w:br/>
      </w:r>
    </w:p>
    <w:p>
      <w:pPr>
        <w:pStyle w:val="Normal"/>
        <w:rPr/>
      </w:pPr>
      <w:r>
        <w:rPr/>
        <w:t>V Hradištku 25. 8. 2020</w:t>
      </w:r>
    </w:p>
    <w:p>
      <w:pPr>
        <w:pStyle w:val="Normal"/>
        <w:rPr/>
      </w:pPr>
      <w:r>
        <w:rPr/>
      </w:r>
    </w:p>
    <w:p>
      <w:pPr>
        <w:pStyle w:val="Normal"/>
        <w:rPr/>
      </w:pPr>
      <w:r>
        <w:rPr/>
      </w:r>
    </w:p>
    <w:p>
      <w:pPr>
        <w:pStyle w:val="Normal"/>
        <w:rPr/>
      </w:pPr>
      <w:r>
        <w:rPr/>
        <w:t>Mgr. Marcela Šteffková</w:t>
      </w:r>
    </w:p>
    <w:p>
      <w:pPr>
        <w:pStyle w:val="Normal"/>
        <w:widowControl/>
        <w:suppressAutoHyphens w:val="true"/>
        <w:bidi w:val="0"/>
        <w:spacing w:lineRule="auto" w:line="276" w:before="0" w:after="200"/>
        <w:jc w:val="left"/>
        <w:rPr/>
      </w:pPr>
      <w:r>
        <w:rPr/>
        <w:t>Ředitelka školy</w:t>
      </w:r>
    </w:p>
    <w:sectPr>
      <w:type w:val="nextPage"/>
      <w:pgSz w:w="11906" w:h="16838"/>
      <w:pgMar w:left="1418" w:right="1418"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Trebuchet M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bullet"/>
      <w:lvlText w:val="-"/>
      <w:lvlJc w:val="left"/>
      <w:pPr>
        <w:ind w:left="1080" w:hanging="360"/>
      </w:pPr>
      <w:rPr>
        <w:rFonts w:ascii="Times New Roman" w:hAnsi="Times New Roman" w:cs="Times New Roman" w:hint="default"/>
        <w:sz w:val="24"/>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5">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25d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1"/>
    <w:uiPriority w:val="9"/>
    <w:qFormat/>
    <w:rsid w:val="005e0b7b"/>
    <w:rPr>
      <w:rFonts w:ascii="Times New Roman" w:hAnsi="Times New Roman" w:eastAsia="Times New Roman" w:cs="Times New Roman"/>
      <w:b/>
      <w:bCs/>
      <w:sz w:val="48"/>
      <w:szCs w:val="48"/>
      <w:lang w:eastAsia="cs-CZ"/>
    </w:rPr>
  </w:style>
  <w:style w:type="character" w:styleId="Internetovodkaz" w:customStyle="1">
    <w:name w:val="Internetový odkaz"/>
    <w:basedOn w:val="DefaultParagraphFont"/>
    <w:uiPriority w:val="99"/>
    <w:semiHidden/>
    <w:unhideWhenUsed/>
    <w:rsid w:val="005e0b7b"/>
    <w:rPr>
      <w:color w:val="0000FF"/>
      <w:u w:val="single"/>
    </w:rPr>
  </w:style>
  <w:style w:type="character" w:styleId="Strong">
    <w:name w:val="Strong"/>
    <w:basedOn w:val="DefaultParagraphFont"/>
    <w:uiPriority w:val="22"/>
    <w:qFormat/>
    <w:rsid w:val="005e0b7b"/>
    <w:rPr>
      <w:b/>
      <w:bCs/>
    </w:rPr>
  </w:style>
  <w:style w:type="character" w:styleId="BalloonTextChar" w:customStyle="1">
    <w:name w:val="Balloon Text Char"/>
    <w:basedOn w:val="DefaultParagraphFont"/>
    <w:link w:val="BalloonText"/>
    <w:uiPriority w:val="99"/>
    <w:semiHidden/>
    <w:qFormat/>
    <w:rsid w:val="00c33e99"/>
    <w:rPr>
      <w:rFonts w:ascii="Tahoma" w:hAnsi="Tahoma" w:cs="Tahoma"/>
      <w:sz w:val="16"/>
      <w:szCs w:val="16"/>
    </w:rPr>
  </w:style>
  <w:style w:type="character" w:styleId="ListLabel1" w:customStyle="1">
    <w:name w:val="ListLabel 1"/>
    <w:qFormat/>
    <w:rsid w:val="00cc5eaa"/>
    <w:rPr>
      <w:rFonts w:ascii="Times New Roman" w:hAnsi="Times New Roman" w:eastAsia="Times New Roman" w:cs="Times New Roman"/>
      <w:b/>
      <w:sz w:val="24"/>
    </w:rPr>
  </w:style>
  <w:style w:type="character" w:styleId="ListLabel2" w:customStyle="1">
    <w:name w:val="ListLabel 2"/>
    <w:qFormat/>
    <w:rsid w:val="00cc5eaa"/>
    <w:rPr>
      <w:rFonts w:cs="Courier New"/>
    </w:rPr>
  </w:style>
  <w:style w:type="character" w:styleId="ListLabel3" w:customStyle="1">
    <w:name w:val="ListLabel 3"/>
    <w:qFormat/>
    <w:rsid w:val="00cc5eaa"/>
    <w:rPr>
      <w:rFonts w:cs="Courier New"/>
    </w:rPr>
  </w:style>
  <w:style w:type="character" w:styleId="ListLabel4" w:customStyle="1">
    <w:name w:val="ListLabel 4"/>
    <w:qFormat/>
    <w:rsid w:val="00cc5eaa"/>
    <w:rPr>
      <w:rFonts w:cs="Courier New"/>
    </w:rPr>
  </w:style>
  <w:style w:type="character" w:styleId="ListLabel5" w:customStyle="1">
    <w:name w:val="ListLabel 5"/>
    <w:qFormat/>
    <w:rsid w:val="00cc5eaa"/>
    <w:rPr>
      <w:rFonts w:ascii="Times New Roman" w:hAnsi="Times New Roman"/>
      <w:b/>
      <w:sz w:val="24"/>
    </w:rPr>
  </w:style>
  <w:style w:type="character" w:styleId="ListLabel6" w:customStyle="1">
    <w:name w:val="ListLabel 6"/>
    <w:qFormat/>
    <w:rsid w:val="00cc5eaa"/>
    <w:rPr>
      <w:rFonts w:cs="Courier New"/>
    </w:rPr>
  </w:style>
  <w:style w:type="character" w:styleId="ListLabel7" w:customStyle="1">
    <w:name w:val="ListLabel 7"/>
    <w:qFormat/>
    <w:rsid w:val="00cc5eaa"/>
    <w:rPr>
      <w:rFonts w:cs="Courier New"/>
    </w:rPr>
  </w:style>
  <w:style w:type="character" w:styleId="ListLabel8" w:customStyle="1">
    <w:name w:val="ListLabel 8"/>
    <w:qFormat/>
    <w:rsid w:val="00cc5eaa"/>
    <w:rPr>
      <w:rFonts w:cs="Courier New"/>
    </w:rPr>
  </w:style>
  <w:style w:type="character" w:styleId="ListLabel9" w:customStyle="1">
    <w:name w:val="ListLabel 9"/>
    <w:qFormat/>
    <w:rsid w:val="00cc5eaa"/>
    <w:rPr>
      <w:rFonts w:cs="Courier New"/>
    </w:rPr>
  </w:style>
  <w:style w:type="character" w:styleId="ListLabel10" w:customStyle="1">
    <w:name w:val="ListLabel 10"/>
    <w:qFormat/>
    <w:rsid w:val="00cc5eaa"/>
    <w:rPr>
      <w:rFonts w:cs="Courier New"/>
    </w:rPr>
  </w:style>
  <w:style w:type="character" w:styleId="ListLabel11" w:customStyle="1">
    <w:name w:val="ListLabel 11"/>
    <w:qFormat/>
    <w:rsid w:val="00cc5eaa"/>
    <w:rPr>
      <w:rFonts w:cs="Courier New"/>
    </w:rPr>
  </w:style>
  <w:style w:type="character" w:styleId="ListLabel12" w:customStyle="1">
    <w:name w:val="ListLabel 12"/>
    <w:qFormat/>
    <w:rsid w:val="00cc5eaa"/>
    <w:rPr>
      <w:rFonts w:cs="Courier New"/>
    </w:rPr>
  </w:style>
  <w:style w:type="character" w:styleId="ListLabel13" w:customStyle="1">
    <w:name w:val="ListLabel 13"/>
    <w:qFormat/>
    <w:rsid w:val="00cc5eaa"/>
    <w:rPr>
      <w:rFonts w:cs="Courier New"/>
    </w:rPr>
  </w:style>
  <w:style w:type="character" w:styleId="ListLabel14" w:customStyle="1">
    <w:name w:val="ListLabel 14"/>
    <w:qFormat/>
    <w:rsid w:val="00cc5eaa"/>
    <w:rPr>
      <w:rFonts w:cs="Courier New"/>
    </w:rPr>
  </w:style>
  <w:style w:type="character" w:styleId="ListLabel15" w:customStyle="1">
    <w:name w:val="ListLabel 15"/>
    <w:qFormat/>
    <w:rsid w:val="00cc5eaa"/>
    <w:rPr>
      <w:rFonts w:cs="Courier New"/>
    </w:rPr>
  </w:style>
  <w:style w:type="character" w:styleId="ListLabel16" w:customStyle="1">
    <w:name w:val="ListLabel 16"/>
    <w:qFormat/>
    <w:rsid w:val="00cc5eaa"/>
    <w:rPr>
      <w:rFonts w:cs="Courier New"/>
    </w:rPr>
  </w:style>
  <w:style w:type="character" w:styleId="ListLabel17" w:customStyle="1">
    <w:name w:val="ListLabel 17"/>
    <w:qFormat/>
    <w:rsid w:val="00cc5eaa"/>
    <w:rPr>
      <w:rFonts w:cs="Courier New"/>
    </w:rPr>
  </w:style>
  <w:style w:type="character" w:styleId="ListLabel18" w:customStyle="1">
    <w:name w:val="ListLabel 18"/>
    <w:qFormat/>
    <w:rsid w:val="00cc5eaa"/>
    <w:rPr>
      <w:sz w:val="20"/>
    </w:rPr>
  </w:style>
  <w:style w:type="character" w:styleId="ListLabel19" w:customStyle="1">
    <w:name w:val="ListLabel 19"/>
    <w:qFormat/>
    <w:rsid w:val="00cc5eaa"/>
    <w:rPr>
      <w:sz w:val="20"/>
    </w:rPr>
  </w:style>
  <w:style w:type="character" w:styleId="ListLabel20" w:customStyle="1">
    <w:name w:val="ListLabel 20"/>
    <w:qFormat/>
    <w:rsid w:val="00cc5eaa"/>
    <w:rPr>
      <w:sz w:val="20"/>
    </w:rPr>
  </w:style>
  <w:style w:type="character" w:styleId="ListLabel21" w:customStyle="1">
    <w:name w:val="ListLabel 21"/>
    <w:qFormat/>
    <w:rsid w:val="00cc5eaa"/>
    <w:rPr>
      <w:sz w:val="20"/>
    </w:rPr>
  </w:style>
  <w:style w:type="character" w:styleId="ListLabel22" w:customStyle="1">
    <w:name w:val="ListLabel 22"/>
    <w:qFormat/>
    <w:rsid w:val="00cc5eaa"/>
    <w:rPr>
      <w:sz w:val="20"/>
    </w:rPr>
  </w:style>
  <w:style w:type="character" w:styleId="ListLabel23" w:customStyle="1">
    <w:name w:val="ListLabel 23"/>
    <w:qFormat/>
    <w:rsid w:val="00cc5eaa"/>
    <w:rPr>
      <w:sz w:val="20"/>
    </w:rPr>
  </w:style>
  <w:style w:type="character" w:styleId="ListLabel24" w:customStyle="1">
    <w:name w:val="ListLabel 24"/>
    <w:qFormat/>
    <w:rsid w:val="00cc5eaa"/>
    <w:rPr>
      <w:sz w:val="20"/>
    </w:rPr>
  </w:style>
  <w:style w:type="character" w:styleId="ListLabel25" w:customStyle="1">
    <w:name w:val="ListLabel 25"/>
    <w:qFormat/>
    <w:rsid w:val="00cc5eaa"/>
    <w:rPr>
      <w:sz w:val="20"/>
    </w:rPr>
  </w:style>
  <w:style w:type="character" w:styleId="ListLabel26" w:customStyle="1">
    <w:name w:val="ListLabel 26"/>
    <w:qFormat/>
    <w:rsid w:val="00cc5eaa"/>
    <w:rPr>
      <w:sz w:val="20"/>
    </w:rPr>
  </w:style>
  <w:style w:type="character" w:styleId="ListLabel27" w:customStyle="1">
    <w:name w:val="ListLabel 27"/>
    <w:qFormat/>
    <w:rsid w:val="00cc5eaa"/>
    <w:rPr>
      <w:rFonts w:ascii="Times New Roman" w:hAnsi="Times New Roman" w:cs="Courier New"/>
      <w:sz w:val="24"/>
    </w:rPr>
  </w:style>
  <w:style w:type="character" w:styleId="ListLabel28" w:customStyle="1">
    <w:name w:val="ListLabel 28"/>
    <w:qFormat/>
    <w:rsid w:val="00cc5eaa"/>
    <w:rPr>
      <w:rFonts w:cs="Courier New"/>
    </w:rPr>
  </w:style>
  <w:style w:type="character" w:styleId="ListLabel29" w:customStyle="1">
    <w:name w:val="ListLabel 29"/>
    <w:qFormat/>
    <w:rsid w:val="00cc5eaa"/>
    <w:rPr>
      <w:rFonts w:cs="Courier New"/>
    </w:rPr>
  </w:style>
  <w:style w:type="character" w:styleId="ListLabel30" w:customStyle="1">
    <w:name w:val="ListLabel 30"/>
    <w:qFormat/>
    <w:rsid w:val="00cc5eaa"/>
    <w:rPr>
      <w:rFonts w:ascii="Times New Roman" w:hAnsi="Times New Roman"/>
      <w:sz w:val="24"/>
    </w:rPr>
  </w:style>
  <w:style w:type="character" w:styleId="ListLabel31" w:customStyle="1">
    <w:name w:val="ListLabel 31"/>
    <w:qFormat/>
    <w:rsid w:val="00cc5eaa"/>
    <w:rPr>
      <w:rFonts w:ascii="Times New Roman" w:hAnsi="Times New Roman"/>
      <w:sz w:val="24"/>
    </w:rPr>
  </w:style>
  <w:style w:type="character" w:styleId="ListLabel32" w:customStyle="1">
    <w:name w:val="ListLabel 32"/>
    <w:qFormat/>
    <w:rsid w:val="00cc5eaa"/>
    <w:rPr>
      <w:sz w:val="20"/>
    </w:rPr>
  </w:style>
  <w:style w:type="character" w:styleId="ListLabel33" w:customStyle="1">
    <w:name w:val="ListLabel 33"/>
    <w:qFormat/>
    <w:rsid w:val="00cc5eaa"/>
    <w:rPr>
      <w:sz w:val="20"/>
    </w:rPr>
  </w:style>
  <w:style w:type="character" w:styleId="ListLabel34" w:customStyle="1">
    <w:name w:val="ListLabel 34"/>
    <w:qFormat/>
    <w:rsid w:val="00cc5eaa"/>
    <w:rPr>
      <w:sz w:val="20"/>
    </w:rPr>
  </w:style>
  <w:style w:type="character" w:styleId="ListLabel35" w:customStyle="1">
    <w:name w:val="ListLabel 35"/>
    <w:qFormat/>
    <w:rsid w:val="00cc5eaa"/>
    <w:rPr>
      <w:sz w:val="20"/>
    </w:rPr>
  </w:style>
  <w:style w:type="character" w:styleId="ListLabel36" w:customStyle="1">
    <w:name w:val="ListLabel 36"/>
    <w:qFormat/>
    <w:rsid w:val="00cc5eaa"/>
    <w:rPr>
      <w:sz w:val="20"/>
    </w:rPr>
  </w:style>
  <w:style w:type="character" w:styleId="ListLabel37" w:customStyle="1">
    <w:name w:val="ListLabel 37"/>
    <w:qFormat/>
    <w:rsid w:val="00cc5eaa"/>
    <w:rPr>
      <w:sz w:val="20"/>
    </w:rPr>
  </w:style>
  <w:style w:type="character" w:styleId="ListLabel38" w:customStyle="1">
    <w:name w:val="ListLabel 38"/>
    <w:qFormat/>
    <w:rsid w:val="00cc5eaa"/>
    <w:rPr>
      <w:sz w:val="20"/>
    </w:rPr>
  </w:style>
  <w:style w:type="character" w:styleId="ListLabel39" w:customStyle="1">
    <w:name w:val="ListLabel 39"/>
    <w:qFormat/>
    <w:rsid w:val="00cc5eaa"/>
    <w:rPr>
      <w:rFonts w:ascii="Times New Roman" w:hAnsi="Times New Roman"/>
      <w:sz w:val="24"/>
    </w:rPr>
  </w:style>
  <w:style w:type="character" w:styleId="ListLabel40" w:customStyle="1">
    <w:name w:val="ListLabel 40"/>
    <w:qFormat/>
    <w:rsid w:val="00cc5eaa"/>
    <w:rPr>
      <w:sz w:val="20"/>
    </w:rPr>
  </w:style>
  <w:style w:type="character" w:styleId="ListLabel41" w:customStyle="1">
    <w:name w:val="ListLabel 41"/>
    <w:qFormat/>
    <w:rsid w:val="00cc5eaa"/>
    <w:rPr>
      <w:sz w:val="20"/>
    </w:rPr>
  </w:style>
  <w:style w:type="character" w:styleId="ListLabel42" w:customStyle="1">
    <w:name w:val="ListLabel 42"/>
    <w:qFormat/>
    <w:rsid w:val="00cc5eaa"/>
    <w:rPr>
      <w:sz w:val="20"/>
    </w:rPr>
  </w:style>
  <w:style w:type="character" w:styleId="ListLabel43" w:customStyle="1">
    <w:name w:val="ListLabel 43"/>
    <w:qFormat/>
    <w:rsid w:val="00cc5eaa"/>
    <w:rPr>
      <w:sz w:val="20"/>
    </w:rPr>
  </w:style>
  <w:style w:type="character" w:styleId="ListLabel44" w:customStyle="1">
    <w:name w:val="ListLabel 44"/>
    <w:qFormat/>
    <w:rsid w:val="00cc5eaa"/>
    <w:rPr>
      <w:sz w:val="20"/>
    </w:rPr>
  </w:style>
  <w:style w:type="character" w:styleId="ListLabel45" w:customStyle="1">
    <w:name w:val="ListLabel 45"/>
    <w:qFormat/>
    <w:rsid w:val="00cc5eaa"/>
    <w:rPr>
      <w:sz w:val="20"/>
    </w:rPr>
  </w:style>
  <w:style w:type="character" w:styleId="ListLabel46" w:customStyle="1">
    <w:name w:val="ListLabel 46"/>
    <w:qFormat/>
    <w:rsid w:val="00cc5eaa"/>
    <w:rPr>
      <w:sz w:val="20"/>
    </w:rPr>
  </w:style>
  <w:style w:type="character" w:styleId="ListLabel47" w:customStyle="1">
    <w:name w:val="ListLabel 47"/>
    <w:qFormat/>
    <w:rsid w:val="00cc5eaa"/>
    <w:rPr>
      <w:sz w:val="20"/>
    </w:rPr>
  </w:style>
  <w:style w:type="character" w:styleId="ListLabel48" w:customStyle="1">
    <w:name w:val="ListLabel 48"/>
    <w:qFormat/>
    <w:rsid w:val="00cc5eaa"/>
    <w:rPr>
      <w:rFonts w:ascii="Times New Roman" w:hAnsi="Times New Roman"/>
      <w:sz w:val="24"/>
    </w:rPr>
  </w:style>
  <w:style w:type="character" w:styleId="ListLabel49" w:customStyle="1">
    <w:name w:val="ListLabel 49"/>
    <w:qFormat/>
    <w:rsid w:val="00cc5eaa"/>
    <w:rPr>
      <w:sz w:val="20"/>
    </w:rPr>
  </w:style>
  <w:style w:type="character" w:styleId="ListLabel50" w:customStyle="1">
    <w:name w:val="ListLabel 50"/>
    <w:qFormat/>
    <w:rsid w:val="00cc5eaa"/>
    <w:rPr>
      <w:sz w:val="20"/>
    </w:rPr>
  </w:style>
  <w:style w:type="character" w:styleId="ListLabel51" w:customStyle="1">
    <w:name w:val="ListLabel 51"/>
    <w:qFormat/>
    <w:rsid w:val="00cc5eaa"/>
    <w:rPr>
      <w:sz w:val="20"/>
    </w:rPr>
  </w:style>
  <w:style w:type="character" w:styleId="ListLabel52" w:customStyle="1">
    <w:name w:val="ListLabel 52"/>
    <w:qFormat/>
    <w:rsid w:val="00cc5eaa"/>
    <w:rPr>
      <w:sz w:val="20"/>
    </w:rPr>
  </w:style>
  <w:style w:type="character" w:styleId="ListLabel53" w:customStyle="1">
    <w:name w:val="ListLabel 53"/>
    <w:qFormat/>
    <w:rsid w:val="00cc5eaa"/>
    <w:rPr>
      <w:sz w:val="20"/>
    </w:rPr>
  </w:style>
  <w:style w:type="character" w:styleId="ListLabel54" w:customStyle="1">
    <w:name w:val="ListLabel 54"/>
    <w:qFormat/>
    <w:rsid w:val="00cc5eaa"/>
    <w:rPr>
      <w:sz w:val="20"/>
    </w:rPr>
  </w:style>
  <w:style w:type="character" w:styleId="ListLabel55" w:customStyle="1">
    <w:name w:val="ListLabel 55"/>
    <w:qFormat/>
    <w:rsid w:val="00cc5eaa"/>
    <w:rPr>
      <w:sz w:val="20"/>
    </w:rPr>
  </w:style>
  <w:style w:type="character" w:styleId="ListLabel56" w:customStyle="1">
    <w:name w:val="ListLabel 56"/>
    <w:qFormat/>
    <w:rsid w:val="00cc5eaa"/>
    <w:rPr>
      <w:sz w:val="20"/>
    </w:rPr>
  </w:style>
  <w:style w:type="character" w:styleId="ListLabel57" w:customStyle="1">
    <w:name w:val="ListLabel 57"/>
    <w:qFormat/>
    <w:rsid w:val="00cc5eaa"/>
    <w:rPr>
      <w:rFonts w:ascii="Times New Roman" w:hAnsi="Times New Roman"/>
      <w:sz w:val="24"/>
    </w:rPr>
  </w:style>
  <w:style w:type="character" w:styleId="ListLabel58" w:customStyle="1">
    <w:name w:val="ListLabel 58"/>
    <w:qFormat/>
    <w:rsid w:val="00cc5eaa"/>
    <w:rPr>
      <w:sz w:val="20"/>
    </w:rPr>
  </w:style>
  <w:style w:type="character" w:styleId="ListLabel59" w:customStyle="1">
    <w:name w:val="ListLabel 59"/>
    <w:qFormat/>
    <w:rsid w:val="00cc5eaa"/>
    <w:rPr>
      <w:sz w:val="20"/>
    </w:rPr>
  </w:style>
  <w:style w:type="character" w:styleId="ListLabel60" w:customStyle="1">
    <w:name w:val="ListLabel 60"/>
    <w:qFormat/>
    <w:rsid w:val="00cc5eaa"/>
    <w:rPr>
      <w:sz w:val="20"/>
    </w:rPr>
  </w:style>
  <w:style w:type="character" w:styleId="ListLabel61" w:customStyle="1">
    <w:name w:val="ListLabel 61"/>
    <w:qFormat/>
    <w:rsid w:val="00cc5eaa"/>
    <w:rPr>
      <w:sz w:val="20"/>
    </w:rPr>
  </w:style>
  <w:style w:type="character" w:styleId="ListLabel62" w:customStyle="1">
    <w:name w:val="ListLabel 62"/>
    <w:qFormat/>
    <w:rsid w:val="00cc5eaa"/>
    <w:rPr>
      <w:sz w:val="20"/>
    </w:rPr>
  </w:style>
  <w:style w:type="character" w:styleId="ListLabel63" w:customStyle="1">
    <w:name w:val="ListLabel 63"/>
    <w:qFormat/>
    <w:rsid w:val="00cc5eaa"/>
    <w:rPr>
      <w:sz w:val="20"/>
    </w:rPr>
  </w:style>
  <w:style w:type="character" w:styleId="ListLabel64" w:customStyle="1">
    <w:name w:val="ListLabel 64"/>
    <w:qFormat/>
    <w:rsid w:val="00cc5eaa"/>
    <w:rPr>
      <w:sz w:val="20"/>
    </w:rPr>
  </w:style>
  <w:style w:type="character" w:styleId="ListLabel65" w:customStyle="1">
    <w:name w:val="ListLabel 65"/>
    <w:qFormat/>
    <w:rsid w:val="00cc5eaa"/>
    <w:rPr>
      <w:sz w:val="20"/>
    </w:rPr>
  </w:style>
  <w:style w:type="character" w:styleId="ListLabel66" w:customStyle="1">
    <w:name w:val="ListLabel 66"/>
    <w:qFormat/>
    <w:rsid w:val="00cc5eaa"/>
    <w:rPr>
      <w:rFonts w:ascii="Times New Roman" w:hAnsi="Times New Roman"/>
      <w:sz w:val="24"/>
    </w:rPr>
  </w:style>
  <w:style w:type="character" w:styleId="ListLabel67" w:customStyle="1">
    <w:name w:val="ListLabel 67"/>
    <w:qFormat/>
    <w:rsid w:val="00cc5eaa"/>
    <w:rPr>
      <w:sz w:val="20"/>
    </w:rPr>
  </w:style>
  <w:style w:type="character" w:styleId="ListLabel68" w:customStyle="1">
    <w:name w:val="ListLabel 68"/>
    <w:qFormat/>
    <w:rsid w:val="00cc5eaa"/>
    <w:rPr>
      <w:sz w:val="20"/>
    </w:rPr>
  </w:style>
  <w:style w:type="character" w:styleId="ListLabel69" w:customStyle="1">
    <w:name w:val="ListLabel 69"/>
    <w:qFormat/>
    <w:rsid w:val="00cc5eaa"/>
    <w:rPr>
      <w:sz w:val="20"/>
    </w:rPr>
  </w:style>
  <w:style w:type="character" w:styleId="ListLabel70" w:customStyle="1">
    <w:name w:val="ListLabel 70"/>
    <w:qFormat/>
    <w:rsid w:val="00cc5eaa"/>
    <w:rPr>
      <w:sz w:val="20"/>
    </w:rPr>
  </w:style>
  <w:style w:type="character" w:styleId="ListLabel71" w:customStyle="1">
    <w:name w:val="ListLabel 71"/>
    <w:qFormat/>
    <w:rsid w:val="00cc5eaa"/>
    <w:rPr>
      <w:sz w:val="20"/>
    </w:rPr>
  </w:style>
  <w:style w:type="character" w:styleId="ListLabel72" w:customStyle="1">
    <w:name w:val="ListLabel 72"/>
    <w:qFormat/>
    <w:rsid w:val="00cc5eaa"/>
    <w:rPr>
      <w:sz w:val="20"/>
    </w:rPr>
  </w:style>
  <w:style w:type="character" w:styleId="ListLabel73" w:customStyle="1">
    <w:name w:val="ListLabel 73"/>
    <w:qFormat/>
    <w:rsid w:val="00cc5eaa"/>
    <w:rPr>
      <w:sz w:val="20"/>
    </w:rPr>
  </w:style>
  <w:style w:type="character" w:styleId="ListLabel74" w:customStyle="1">
    <w:name w:val="ListLabel 74"/>
    <w:qFormat/>
    <w:rsid w:val="00cc5eaa"/>
    <w:rPr>
      <w:sz w:val="20"/>
    </w:rPr>
  </w:style>
  <w:style w:type="character" w:styleId="ListLabel75" w:customStyle="1">
    <w:name w:val="ListLabel 75"/>
    <w:qFormat/>
    <w:rsid w:val="00cc5eaa"/>
    <w:rPr>
      <w:rFonts w:ascii="Times New Roman" w:hAnsi="Times New Roman"/>
      <w:sz w:val="24"/>
    </w:rPr>
  </w:style>
  <w:style w:type="character" w:styleId="ListLabel76" w:customStyle="1">
    <w:name w:val="ListLabel 76"/>
    <w:qFormat/>
    <w:rsid w:val="00cc5eaa"/>
    <w:rPr>
      <w:sz w:val="20"/>
    </w:rPr>
  </w:style>
  <w:style w:type="character" w:styleId="ListLabel77" w:customStyle="1">
    <w:name w:val="ListLabel 77"/>
    <w:qFormat/>
    <w:rsid w:val="00cc5eaa"/>
    <w:rPr>
      <w:sz w:val="20"/>
    </w:rPr>
  </w:style>
  <w:style w:type="character" w:styleId="ListLabel78" w:customStyle="1">
    <w:name w:val="ListLabel 78"/>
    <w:qFormat/>
    <w:rsid w:val="00cc5eaa"/>
    <w:rPr>
      <w:sz w:val="20"/>
    </w:rPr>
  </w:style>
  <w:style w:type="character" w:styleId="ListLabel79" w:customStyle="1">
    <w:name w:val="ListLabel 79"/>
    <w:qFormat/>
    <w:rsid w:val="00cc5eaa"/>
    <w:rPr>
      <w:sz w:val="20"/>
    </w:rPr>
  </w:style>
  <w:style w:type="character" w:styleId="ListLabel80" w:customStyle="1">
    <w:name w:val="ListLabel 80"/>
    <w:qFormat/>
    <w:rsid w:val="00cc5eaa"/>
    <w:rPr>
      <w:sz w:val="20"/>
    </w:rPr>
  </w:style>
  <w:style w:type="character" w:styleId="ListLabel81" w:customStyle="1">
    <w:name w:val="ListLabel 81"/>
    <w:qFormat/>
    <w:rsid w:val="00cc5eaa"/>
    <w:rPr>
      <w:sz w:val="20"/>
    </w:rPr>
  </w:style>
  <w:style w:type="character" w:styleId="ListLabel82" w:customStyle="1">
    <w:name w:val="ListLabel 82"/>
    <w:qFormat/>
    <w:rsid w:val="00cc5eaa"/>
    <w:rPr>
      <w:sz w:val="20"/>
    </w:rPr>
  </w:style>
  <w:style w:type="character" w:styleId="ListLabel83" w:customStyle="1">
    <w:name w:val="ListLabel 83"/>
    <w:qFormat/>
    <w:rsid w:val="00cc5eaa"/>
    <w:rPr>
      <w:sz w:val="20"/>
    </w:rPr>
  </w:style>
  <w:style w:type="character" w:styleId="ListLabel84" w:customStyle="1">
    <w:name w:val="ListLabel 84"/>
    <w:qFormat/>
    <w:rsid w:val="00cc5eaa"/>
    <w:rPr>
      <w:rFonts w:ascii="Times New Roman" w:hAnsi="Times New Roman"/>
      <w:sz w:val="24"/>
    </w:rPr>
  </w:style>
  <w:style w:type="character" w:styleId="ListLabel85" w:customStyle="1">
    <w:name w:val="ListLabel 85"/>
    <w:qFormat/>
    <w:rsid w:val="00cc5eaa"/>
    <w:rPr>
      <w:sz w:val="20"/>
    </w:rPr>
  </w:style>
  <w:style w:type="character" w:styleId="ListLabel86" w:customStyle="1">
    <w:name w:val="ListLabel 86"/>
    <w:qFormat/>
    <w:rsid w:val="00cc5eaa"/>
    <w:rPr>
      <w:sz w:val="20"/>
    </w:rPr>
  </w:style>
  <w:style w:type="character" w:styleId="ListLabel87" w:customStyle="1">
    <w:name w:val="ListLabel 87"/>
    <w:qFormat/>
    <w:rsid w:val="00cc5eaa"/>
    <w:rPr>
      <w:sz w:val="20"/>
    </w:rPr>
  </w:style>
  <w:style w:type="character" w:styleId="ListLabel88" w:customStyle="1">
    <w:name w:val="ListLabel 88"/>
    <w:qFormat/>
    <w:rsid w:val="00cc5eaa"/>
    <w:rPr>
      <w:sz w:val="20"/>
    </w:rPr>
  </w:style>
  <w:style w:type="character" w:styleId="ListLabel89" w:customStyle="1">
    <w:name w:val="ListLabel 89"/>
    <w:qFormat/>
    <w:rsid w:val="00cc5eaa"/>
    <w:rPr>
      <w:sz w:val="20"/>
    </w:rPr>
  </w:style>
  <w:style w:type="character" w:styleId="ListLabel90" w:customStyle="1">
    <w:name w:val="ListLabel 90"/>
    <w:qFormat/>
    <w:rsid w:val="00cc5eaa"/>
    <w:rPr>
      <w:sz w:val="20"/>
    </w:rPr>
  </w:style>
  <w:style w:type="character" w:styleId="ListLabel91" w:customStyle="1">
    <w:name w:val="ListLabel 91"/>
    <w:qFormat/>
    <w:rsid w:val="00cc5eaa"/>
    <w:rPr>
      <w:sz w:val="20"/>
    </w:rPr>
  </w:style>
  <w:style w:type="character" w:styleId="ListLabel92" w:customStyle="1">
    <w:name w:val="ListLabel 92"/>
    <w:qFormat/>
    <w:rsid w:val="00cc5eaa"/>
    <w:rPr>
      <w:sz w:val="20"/>
    </w:rPr>
  </w:style>
  <w:style w:type="character" w:styleId="ListLabel93" w:customStyle="1">
    <w:name w:val="ListLabel 93"/>
    <w:qFormat/>
    <w:rsid w:val="00cc5eaa"/>
    <w:rPr>
      <w:rFonts w:cs="Courier New"/>
    </w:rPr>
  </w:style>
  <w:style w:type="character" w:styleId="ListLabel94" w:customStyle="1">
    <w:name w:val="ListLabel 94"/>
    <w:qFormat/>
    <w:rsid w:val="00cc5eaa"/>
    <w:rPr>
      <w:rFonts w:cs="Courier New"/>
    </w:rPr>
  </w:style>
  <w:style w:type="character" w:styleId="ListLabel95" w:customStyle="1">
    <w:name w:val="ListLabel 95"/>
    <w:qFormat/>
    <w:rsid w:val="00cc5eaa"/>
    <w:rPr>
      <w:rFonts w:cs="Courier New"/>
    </w:rPr>
  </w:style>
  <w:style w:type="character" w:styleId="ListLabel96" w:customStyle="1">
    <w:name w:val="ListLabel 96"/>
    <w:qFormat/>
    <w:rsid w:val="00cc5eaa"/>
    <w:rPr>
      <w:rFonts w:cs="Courier New"/>
    </w:rPr>
  </w:style>
  <w:style w:type="character" w:styleId="ListLabel97" w:customStyle="1">
    <w:name w:val="ListLabel 97"/>
    <w:qFormat/>
    <w:rsid w:val="00cc5eaa"/>
    <w:rPr>
      <w:rFonts w:cs="Courier New"/>
    </w:rPr>
  </w:style>
  <w:style w:type="character" w:styleId="ListLabel98" w:customStyle="1">
    <w:name w:val="ListLabel 98"/>
    <w:qFormat/>
    <w:rsid w:val="00cc5eaa"/>
    <w:rPr>
      <w:rFonts w:cs="Courier New"/>
    </w:rPr>
  </w:style>
  <w:style w:type="character" w:styleId="ListLabel99" w:customStyle="1">
    <w:name w:val="ListLabel 99"/>
    <w:qFormat/>
    <w:rsid w:val="00cc5eaa"/>
    <w:rPr>
      <w:rFonts w:cs="Courier New"/>
    </w:rPr>
  </w:style>
  <w:style w:type="character" w:styleId="ListLabel100" w:customStyle="1">
    <w:name w:val="ListLabel 100"/>
    <w:qFormat/>
    <w:rsid w:val="00cc5eaa"/>
    <w:rPr>
      <w:rFonts w:cs="Courier New"/>
    </w:rPr>
  </w:style>
  <w:style w:type="character" w:styleId="ListLabel101" w:customStyle="1">
    <w:name w:val="ListLabel 101"/>
    <w:qFormat/>
    <w:rsid w:val="00cc5eaa"/>
    <w:rPr>
      <w:rFonts w:cs="Courier New"/>
    </w:rPr>
  </w:style>
  <w:style w:type="character" w:styleId="ListLabel102" w:customStyle="1">
    <w:name w:val="ListLabel 102"/>
    <w:qFormat/>
    <w:rsid w:val="00cc5eaa"/>
    <w:rPr>
      <w:rFonts w:ascii="Trebuchet MS" w:hAnsi="Trebuchet MS"/>
      <w:sz w:val="20"/>
    </w:rPr>
  </w:style>
  <w:style w:type="character" w:styleId="ListLabel103" w:customStyle="1">
    <w:name w:val="ListLabel 103"/>
    <w:qFormat/>
    <w:rsid w:val="00cc5eaa"/>
    <w:rPr>
      <w:sz w:val="20"/>
    </w:rPr>
  </w:style>
  <w:style w:type="character" w:styleId="ListLabel104" w:customStyle="1">
    <w:name w:val="ListLabel 104"/>
    <w:qFormat/>
    <w:rsid w:val="00cc5eaa"/>
    <w:rPr>
      <w:sz w:val="20"/>
    </w:rPr>
  </w:style>
  <w:style w:type="character" w:styleId="ListLabel105" w:customStyle="1">
    <w:name w:val="ListLabel 105"/>
    <w:qFormat/>
    <w:rsid w:val="00cc5eaa"/>
    <w:rPr>
      <w:sz w:val="20"/>
    </w:rPr>
  </w:style>
  <w:style w:type="character" w:styleId="ListLabel106" w:customStyle="1">
    <w:name w:val="ListLabel 106"/>
    <w:qFormat/>
    <w:rsid w:val="00cc5eaa"/>
    <w:rPr>
      <w:sz w:val="20"/>
    </w:rPr>
  </w:style>
  <w:style w:type="character" w:styleId="ListLabel107" w:customStyle="1">
    <w:name w:val="ListLabel 107"/>
    <w:qFormat/>
    <w:rsid w:val="00cc5eaa"/>
    <w:rPr>
      <w:sz w:val="20"/>
    </w:rPr>
  </w:style>
  <w:style w:type="character" w:styleId="ListLabel108" w:customStyle="1">
    <w:name w:val="ListLabel 108"/>
    <w:qFormat/>
    <w:rsid w:val="00cc5eaa"/>
    <w:rPr>
      <w:sz w:val="20"/>
    </w:rPr>
  </w:style>
  <w:style w:type="character" w:styleId="ListLabel109" w:customStyle="1">
    <w:name w:val="ListLabel 109"/>
    <w:qFormat/>
    <w:rsid w:val="00cc5eaa"/>
    <w:rPr>
      <w:sz w:val="20"/>
    </w:rPr>
  </w:style>
  <w:style w:type="character" w:styleId="ListLabel110" w:customStyle="1">
    <w:name w:val="ListLabel 110"/>
    <w:qFormat/>
    <w:rsid w:val="00cc5eaa"/>
    <w:rPr>
      <w:sz w:val="20"/>
    </w:rPr>
  </w:style>
  <w:style w:type="character" w:styleId="ListLabel111" w:customStyle="1">
    <w:name w:val="ListLabel 111"/>
    <w:qFormat/>
    <w:rsid w:val="00cc5eaa"/>
    <w:rPr>
      <w:rFonts w:cs="Courier New"/>
    </w:rPr>
  </w:style>
  <w:style w:type="character" w:styleId="ListLabel112" w:customStyle="1">
    <w:name w:val="ListLabel 112"/>
    <w:qFormat/>
    <w:rsid w:val="00cc5eaa"/>
    <w:rPr>
      <w:rFonts w:cs="Courier New"/>
    </w:rPr>
  </w:style>
  <w:style w:type="character" w:styleId="ListLabel113" w:customStyle="1">
    <w:name w:val="ListLabel 113"/>
    <w:qFormat/>
    <w:rsid w:val="00cc5eaa"/>
    <w:rPr>
      <w:rFonts w:cs="Courier New"/>
    </w:rPr>
  </w:style>
  <w:style w:type="character" w:styleId="ListLabel114" w:customStyle="1">
    <w:name w:val="ListLabel 114"/>
    <w:qFormat/>
    <w:rsid w:val="00cc5eaa"/>
    <w:rPr>
      <w:b/>
    </w:rPr>
  </w:style>
  <w:style w:type="character" w:styleId="Odrky" w:customStyle="1">
    <w:name w:val="Odrážky"/>
    <w:qFormat/>
    <w:rsid w:val="00cc5eaa"/>
    <w:rPr>
      <w:rFonts w:ascii="OpenSymbol" w:hAnsi="OpenSymbol" w:eastAsia="OpenSymbol" w:cs="OpenSymbol"/>
    </w:rPr>
  </w:style>
  <w:style w:type="character" w:styleId="Symbolyproslovn" w:customStyle="1">
    <w:name w:val="Symboly pro číslování"/>
    <w:qFormat/>
    <w:rsid w:val="00cc5eaa"/>
    <w:rPr/>
  </w:style>
  <w:style w:type="character" w:styleId="ListLabel115" w:customStyle="1">
    <w:name w:val="ListLabel 115"/>
    <w:qFormat/>
    <w:rsid w:val="00cc5eaa"/>
    <w:rPr>
      <w:rFonts w:ascii="Times New Roman" w:hAnsi="Times New Roman" w:cs="Times New Roman"/>
      <w:b/>
      <w:sz w:val="24"/>
    </w:rPr>
  </w:style>
  <w:style w:type="character" w:styleId="ListLabel116" w:customStyle="1">
    <w:name w:val="ListLabel 116"/>
    <w:qFormat/>
    <w:rsid w:val="00cc5eaa"/>
    <w:rPr>
      <w:rFonts w:cs="Courier New"/>
    </w:rPr>
  </w:style>
  <w:style w:type="character" w:styleId="ListLabel117" w:customStyle="1">
    <w:name w:val="ListLabel 117"/>
    <w:qFormat/>
    <w:rsid w:val="00cc5eaa"/>
    <w:rPr>
      <w:rFonts w:cs="Wingdings"/>
    </w:rPr>
  </w:style>
  <w:style w:type="character" w:styleId="ListLabel118" w:customStyle="1">
    <w:name w:val="ListLabel 118"/>
    <w:qFormat/>
    <w:rsid w:val="00cc5eaa"/>
    <w:rPr>
      <w:rFonts w:cs="Symbol"/>
    </w:rPr>
  </w:style>
  <w:style w:type="character" w:styleId="ListLabel119" w:customStyle="1">
    <w:name w:val="ListLabel 119"/>
    <w:qFormat/>
    <w:rsid w:val="00cc5eaa"/>
    <w:rPr>
      <w:rFonts w:cs="Courier New"/>
    </w:rPr>
  </w:style>
  <w:style w:type="character" w:styleId="ListLabel120" w:customStyle="1">
    <w:name w:val="ListLabel 120"/>
    <w:qFormat/>
    <w:rsid w:val="00cc5eaa"/>
    <w:rPr>
      <w:rFonts w:cs="Wingdings"/>
    </w:rPr>
  </w:style>
  <w:style w:type="character" w:styleId="ListLabel121" w:customStyle="1">
    <w:name w:val="ListLabel 121"/>
    <w:qFormat/>
    <w:rsid w:val="00cc5eaa"/>
    <w:rPr>
      <w:rFonts w:cs="Symbol"/>
    </w:rPr>
  </w:style>
  <w:style w:type="character" w:styleId="ListLabel122" w:customStyle="1">
    <w:name w:val="ListLabel 122"/>
    <w:qFormat/>
    <w:rsid w:val="00cc5eaa"/>
    <w:rPr>
      <w:rFonts w:cs="Courier New"/>
    </w:rPr>
  </w:style>
  <w:style w:type="character" w:styleId="ListLabel123" w:customStyle="1">
    <w:name w:val="ListLabel 123"/>
    <w:qFormat/>
    <w:rsid w:val="00cc5eaa"/>
    <w:rPr>
      <w:rFonts w:cs="Wingdings"/>
    </w:rPr>
  </w:style>
  <w:style w:type="character" w:styleId="ListLabel124" w:customStyle="1">
    <w:name w:val="ListLabel 124"/>
    <w:qFormat/>
    <w:rsid w:val="00cc5eaa"/>
    <w:rPr>
      <w:rFonts w:ascii="Times New Roman" w:hAnsi="Times New Roman"/>
      <w:b/>
      <w:sz w:val="24"/>
    </w:rPr>
  </w:style>
  <w:style w:type="character" w:styleId="ListLabel125" w:customStyle="1">
    <w:name w:val="ListLabel 125"/>
    <w:qFormat/>
    <w:rsid w:val="00cc5eaa"/>
    <w:rPr>
      <w:rFonts w:ascii="Times New Roman" w:hAnsi="Times New Roman" w:cs="Symbol"/>
      <w:sz w:val="24"/>
    </w:rPr>
  </w:style>
  <w:style w:type="character" w:styleId="ListLabel126" w:customStyle="1">
    <w:name w:val="ListLabel 126"/>
    <w:qFormat/>
    <w:rsid w:val="00cc5eaa"/>
    <w:rPr>
      <w:rFonts w:cs="Courier New"/>
    </w:rPr>
  </w:style>
  <w:style w:type="character" w:styleId="ListLabel127" w:customStyle="1">
    <w:name w:val="ListLabel 127"/>
    <w:qFormat/>
    <w:rsid w:val="00cc5eaa"/>
    <w:rPr>
      <w:rFonts w:cs="Wingdings"/>
    </w:rPr>
  </w:style>
  <w:style w:type="character" w:styleId="ListLabel128" w:customStyle="1">
    <w:name w:val="ListLabel 128"/>
    <w:qFormat/>
    <w:rsid w:val="00cc5eaa"/>
    <w:rPr>
      <w:rFonts w:cs="Symbol"/>
    </w:rPr>
  </w:style>
  <w:style w:type="character" w:styleId="ListLabel129" w:customStyle="1">
    <w:name w:val="ListLabel 129"/>
    <w:qFormat/>
    <w:rsid w:val="00cc5eaa"/>
    <w:rPr>
      <w:rFonts w:cs="Courier New"/>
    </w:rPr>
  </w:style>
  <w:style w:type="character" w:styleId="ListLabel130" w:customStyle="1">
    <w:name w:val="ListLabel 130"/>
    <w:qFormat/>
    <w:rsid w:val="00cc5eaa"/>
    <w:rPr>
      <w:rFonts w:cs="Wingdings"/>
    </w:rPr>
  </w:style>
  <w:style w:type="character" w:styleId="ListLabel131" w:customStyle="1">
    <w:name w:val="ListLabel 131"/>
    <w:qFormat/>
    <w:rsid w:val="00cc5eaa"/>
    <w:rPr>
      <w:rFonts w:cs="Symbol"/>
    </w:rPr>
  </w:style>
  <w:style w:type="character" w:styleId="ListLabel132" w:customStyle="1">
    <w:name w:val="ListLabel 132"/>
    <w:qFormat/>
    <w:rsid w:val="00cc5eaa"/>
    <w:rPr>
      <w:rFonts w:cs="Courier New"/>
    </w:rPr>
  </w:style>
  <w:style w:type="character" w:styleId="ListLabel133" w:customStyle="1">
    <w:name w:val="ListLabel 133"/>
    <w:qFormat/>
    <w:rsid w:val="00cc5eaa"/>
    <w:rPr>
      <w:rFonts w:cs="Wingdings"/>
    </w:rPr>
  </w:style>
  <w:style w:type="character" w:styleId="ListLabel134" w:customStyle="1">
    <w:name w:val="ListLabel 134"/>
    <w:qFormat/>
    <w:rsid w:val="00cc5eaa"/>
    <w:rPr>
      <w:rFonts w:ascii="Times New Roman" w:hAnsi="Times New Roman" w:cs="Symbol"/>
      <w:sz w:val="24"/>
    </w:rPr>
  </w:style>
  <w:style w:type="character" w:styleId="ListLabel135" w:customStyle="1">
    <w:name w:val="ListLabel 135"/>
    <w:qFormat/>
    <w:rsid w:val="00cc5eaa"/>
    <w:rPr>
      <w:rFonts w:cs="Courier New"/>
    </w:rPr>
  </w:style>
  <w:style w:type="character" w:styleId="ListLabel136" w:customStyle="1">
    <w:name w:val="ListLabel 136"/>
    <w:qFormat/>
    <w:rsid w:val="00cc5eaa"/>
    <w:rPr>
      <w:rFonts w:cs="Wingdings"/>
    </w:rPr>
  </w:style>
  <w:style w:type="character" w:styleId="ListLabel137" w:customStyle="1">
    <w:name w:val="ListLabel 137"/>
    <w:qFormat/>
    <w:rsid w:val="00cc5eaa"/>
    <w:rPr>
      <w:rFonts w:cs="Symbol"/>
    </w:rPr>
  </w:style>
  <w:style w:type="character" w:styleId="ListLabel138" w:customStyle="1">
    <w:name w:val="ListLabel 138"/>
    <w:qFormat/>
    <w:rsid w:val="00cc5eaa"/>
    <w:rPr>
      <w:rFonts w:cs="Courier New"/>
    </w:rPr>
  </w:style>
  <w:style w:type="character" w:styleId="ListLabel139" w:customStyle="1">
    <w:name w:val="ListLabel 139"/>
    <w:qFormat/>
    <w:rsid w:val="00cc5eaa"/>
    <w:rPr>
      <w:rFonts w:cs="Wingdings"/>
    </w:rPr>
  </w:style>
  <w:style w:type="character" w:styleId="ListLabel140" w:customStyle="1">
    <w:name w:val="ListLabel 140"/>
    <w:qFormat/>
    <w:rsid w:val="00cc5eaa"/>
    <w:rPr>
      <w:rFonts w:cs="Symbol"/>
    </w:rPr>
  </w:style>
  <w:style w:type="character" w:styleId="ListLabel141" w:customStyle="1">
    <w:name w:val="ListLabel 141"/>
    <w:qFormat/>
    <w:rsid w:val="00cc5eaa"/>
    <w:rPr>
      <w:rFonts w:cs="Courier New"/>
    </w:rPr>
  </w:style>
  <w:style w:type="character" w:styleId="ListLabel142" w:customStyle="1">
    <w:name w:val="ListLabel 142"/>
    <w:qFormat/>
    <w:rsid w:val="00cc5eaa"/>
    <w:rPr>
      <w:rFonts w:cs="Wingdings"/>
    </w:rPr>
  </w:style>
  <w:style w:type="character" w:styleId="ListLabel143" w:customStyle="1">
    <w:name w:val="ListLabel 143"/>
    <w:qFormat/>
    <w:rsid w:val="00cc5eaa"/>
    <w:rPr>
      <w:rFonts w:ascii="Times New Roman" w:hAnsi="Times New Roman" w:cs="Symbol"/>
      <w:sz w:val="24"/>
    </w:rPr>
  </w:style>
  <w:style w:type="character" w:styleId="ListLabel144" w:customStyle="1">
    <w:name w:val="ListLabel 144"/>
    <w:qFormat/>
    <w:rsid w:val="00cc5eaa"/>
    <w:rPr>
      <w:rFonts w:ascii="Times New Roman" w:hAnsi="Times New Roman" w:cs="Courier New"/>
      <w:sz w:val="24"/>
    </w:rPr>
  </w:style>
  <w:style w:type="character" w:styleId="ListLabel145" w:customStyle="1">
    <w:name w:val="ListLabel 145"/>
    <w:qFormat/>
    <w:rsid w:val="00cc5eaa"/>
    <w:rPr>
      <w:rFonts w:cs="Wingdings"/>
    </w:rPr>
  </w:style>
  <w:style w:type="character" w:styleId="ListLabel146" w:customStyle="1">
    <w:name w:val="ListLabel 146"/>
    <w:qFormat/>
    <w:rsid w:val="00cc5eaa"/>
    <w:rPr>
      <w:rFonts w:cs="Symbol"/>
    </w:rPr>
  </w:style>
  <w:style w:type="character" w:styleId="ListLabel147" w:customStyle="1">
    <w:name w:val="ListLabel 147"/>
    <w:qFormat/>
    <w:rsid w:val="00cc5eaa"/>
    <w:rPr>
      <w:rFonts w:cs="Courier New"/>
    </w:rPr>
  </w:style>
  <w:style w:type="character" w:styleId="ListLabel148" w:customStyle="1">
    <w:name w:val="ListLabel 148"/>
    <w:qFormat/>
    <w:rsid w:val="00cc5eaa"/>
    <w:rPr>
      <w:rFonts w:cs="Wingdings"/>
    </w:rPr>
  </w:style>
  <w:style w:type="character" w:styleId="ListLabel149" w:customStyle="1">
    <w:name w:val="ListLabel 149"/>
    <w:qFormat/>
    <w:rsid w:val="00cc5eaa"/>
    <w:rPr>
      <w:rFonts w:cs="Symbol"/>
    </w:rPr>
  </w:style>
  <w:style w:type="character" w:styleId="ListLabel150" w:customStyle="1">
    <w:name w:val="ListLabel 150"/>
    <w:qFormat/>
    <w:rsid w:val="00cc5eaa"/>
    <w:rPr>
      <w:rFonts w:cs="Courier New"/>
    </w:rPr>
  </w:style>
  <w:style w:type="character" w:styleId="ListLabel151" w:customStyle="1">
    <w:name w:val="ListLabel 151"/>
    <w:qFormat/>
    <w:rsid w:val="00cc5eaa"/>
    <w:rPr>
      <w:rFonts w:cs="Wingdings"/>
    </w:rPr>
  </w:style>
  <w:style w:type="character" w:styleId="ListLabel152" w:customStyle="1">
    <w:name w:val="ListLabel 152"/>
    <w:qFormat/>
    <w:rsid w:val="00cc5eaa"/>
    <w:rPr>
      <w:rFonts w:ascii="Times New Roman" w:hAnsi="Times New Roman" w:cs="Symbol"/>
      <w:sz w:val="24"/>
    </w:rPr>
  </w:style>
  <w:style w:type="character" w:styleId="ListLabel153" w:customStyle="1">
    <w:name w:val="ListLabel 153"/>
    <w:qFormat/>
    <w:rsid w:val="00cc5eaa"/>
    <w:rPr>
      <w:rFonts w:cs="Courier New"/>
      <w:sz w:val="24"/>
    </w:rPr>
  </w:style>
  <w:style w:type="character" w:styleId="ListLabel154" w:customStyle="1">
    <w:name w:val="ListLabel 154"/>
    <w:qFormat/>
    <w:rsid w:val="00cc5eaa"/>
    <w:rPr>
      <w:rFonts w:cs="Wingdings"/>
      <w:sz w:val="20"/>
    </w:rPr>
  </w:style>
  <w:style w:type="character" w:styleId="ListLabel155" w:customStyle="1">
    <w:name w:val="ListLabel 155"/>
    <w:qFormat/>
    <w:rsid w:val="00cc5eaa"/>
    <w:rPr>
      <w:rFonts w:cs="Wingdings"/>
      <w:sz w:val="20"/>
    </w:rPr>
  </w:style>
  <w:style w:type="character" w:styleId="ListLabel156" w:customStyle="1">
    <w:name w:val="ListLabel 156"/>
    <w:qFormat/>
    <w:rsid w:val="00cc5eaa"/>
    <w:rPr>
      <w:rFonts w:cs="Wingdings"/>
      <w:sz w:val="20"/>
    </w:rPr>
  </w:style>
  <w:style w:type="character" w:styleId="ListLabel157" w:customStyle="1">
    <w:name w:val="ListLabel 157"/>
    <w:qFormat/>
    <w:rsid w:val="00cc5eaa"/>
    <w:rPr>
      <w:rFonts w:cs="Wingdings"/>
      <w:sz w:val="20"/>
    </w:rPr>
  </w:style>
  <w:style w:type="character" w:styleId="ListLabel158" w:customStyle="1">
    <w:name w:val="ListLabel 158"/>
    <w:qFormat/>
    <w:rsid w:val="00cc5eaa"/>
    <w:rPr>
      <w:rFonts w:cs="Wingdings"/>
      <w:sz w:val="20"/>
    </w:rPr>
  </w:style>
  <w:style w:type="character" w:styleId="ListLabel159" w:customStyle="1">
    <w:name w:val="ListLabel 159"/>
    <w:qFormat/>
    <w:rsid w:val="00cc5eaa"/>
    <w:rPr>
      <w:rFonts w:cs="Wingdings"/>
      <w:sz w:val="20"/>
    </w:rPr>
  </w:style>
  <w:style w:type="character" w:styleId="ListLabel160" w:customStyle="1">
    <w:name w:val="ListLabel 160"/>
    <w:qFormat/>
    <w:rsid w:val="00cc5eaa"/>
    <w:rPr>
      <w:rFonts w:cs="Wingdings"/>
      <w:sz w:val="20"/>
    </w:rPr>
  </w:style>
  <w:style w:type="character" w:styleId="ListLabel161" w:customStyle="1">
    <w:name w:val="ListLabel 161"/>
    <w:qFormat/>
    <w:rsid w:val="00cc5eaa"/>
    <w:rPr>
      <w:rFonts w:ascii="Times New Roman" w:hAnsi="Times New Roman" w:cs="Symbol"/>
      <w:sz w:val="24"/>
    </w:rPr>
  </w:style>
  <w:style w:type="character" w:styleId="ListLabel162" w:customStyle="1">
    <w:name w:val="ListLabel 162"/>
    <w:qFormat/>
    <w:rsid w:val="00cc5eaa"/>
    <w:rPr>
      <w:rFonts w:cs="Courier New"/>
      <w:sz w:val="20"/>
    </w:rPr>
  </w:style>
  <w:style w:type="character" w:styleId="ListLabel163" w:customStyle="1">
    <w:name w:val="ListLabel 163"/>
    <w:qFormat/>
    <w:rsid w:val="00cc5eaa"/>
    <w:rPr>
      <w:rFonts w:cs="Wingdings"/>
      <w:sz w:val="20"/>
    </w:rPr>
  </w:style>
  <w:style w:type="character" w:styleId="ListLabel164" w:customStyle="1">
    <w:name w:val="ListLabel 164"/>
    <w:qFormat/>
    <w:rsid w:val="00cc5eaa"/>
    <w:rPr>
      <w:rFonts w:cs="Wingdings"/>
      <w:sz w:val="20"/>
    </w:rPr>
  </w:style>
  <w:style w:type="character" w:styleId="ListLabel165" w:customStyle="1">
    <w:name w:val="ListLabel 165"/>
    <w:qFormat/>
    <w:rsid w:val="00cc5eaa"/>
    <w:rPr>
      <w:rFonts w:cs="Wingdings"/>
      <w:sz w:val="20"/>
    </w:rPr>
  </w:style>
  <w:style w:type="character" w:styleId="ListLabel166" w:customStyle="1">
    <w:name w:val="ListLabel 166"/>
    <w:qFormat/>
    <w:rsid w:val="00cc5eaa"/>
    <w:rPr>
      <w:rFonts w:cs="Wingdings"/>
      <w:sz w:val="20"/>
    </w:rPr>
  </w:style>
  <w:style w:type="character" w:styleId="ListLabel167" w:customStyle="1">
    <w:name w:val="ListLabel 167"/>
    <w:qFormat/>
    <w:rsid w:val="00cc5eaa"/>
    <w:rPr>
      <w:rFonts w:cs="Wingdings"/>
      <w:sz w:val="20"/>
    </w:rPr>
  </w:style>
  <w:style w:type="character" w:styleId="ListLabel168" w:customStyle="1">
    <w:name w:val="ListLabel 168"/>
    <w:qFormat/>
    <w:rsid w:val="00cc5eaa"/>
    <w:rPr>
      <w:rFonts w:cs="Wingdings"/>
      <w:sz w:val="20"/>
    </w:rPr>
  </w:style>
  <w:style w:type="character" w:styleId="ListLabel169" w:customStyle="1">
    <w:name w:val="ListLabel 169"/>
    <w:qFormat/>
    <w:rsid w:val="00cc5eaa"/>
    <w:rPr>
      <w:rFonts w:cs="Wingdings"/>
      <w:sz w:val="20"/>
    </w:rPr>
  </w:style>
  <w:style w:type="character" w:styleId="ListLabel170" w:customStyle="1">
    <w:name w:val="ListLabel 170"/>
    <w:qFormat/>
    <w:rsid w:val="00cc5eaa"/>
    <w:rPr>
      <w:rFonts w:ascii="Times New Roman" w:hAnsi="Times New Roman" w:cs="Symbol"/>
      <w:sz w:val="24"/>
    </w:rPr>
  </w:style>
  <w:style w:type="character" w:styleId="ListLabel171" w:customStyle="1">
    <w:name w:val="ListLabel 171"/>
    <w:qFormat/>
    <w:rsid w:val="00cc5eaa"/>
    <w:rPr>
      <w:rFonts w:cs="Courier New"/>
      <w:sz w:val="20"/>
    </w:rPr>
  </w:style>
  <w:style w:type="character" w:styleId="ListLabel172" w:customStyle="1">
    <w:name w:val="ListLabel 172"/>
    <w:qFormat/>
    <w:rsid w:val="00cc5eaa"/>
    <w:rPr>
      <w:rFonts w:cs="Wingdings"/>
      <w:sz w:val="20"/>
    </w:rPr>
  </w:style>
  <w:style w:type="character" w:styleId="ListLabel173" w:customStyle="1">
    <w:name w:val="ListLabel 173"/>
    <w:qFormat/>
    <w:rsid w:val="00cc5eaa"/>
    <w:rPr>
      <w:rFonts w:cs="Wingdings"/>
      <w:sz w:val="20"/>
    </w:rPr>
  </w:style>
  <w:style w:type="character" w:styleId="ListLabel174" w:customStyle="1">
    <w:name w:val="ListLabel 174"/>
    <w:qFormat/>
    <w:rsid w:val="00cc5eaa"/>
    <w:rPr>
      <w:rFonts w:cs="Wingdings"/>
      <w:sz w:val="20"/>
    </w:rPr>
  </w:style>
  <w:style w:type="character" w:styleId="ListLabel175" w:customStyle="1">
    <w:name w:val="ListLabel 175"/>
    <w:qFormat/>
    <w:rsid w:val="00cc5eaa"/>
    <w:rPr>
      <w:rFonts w:cs="Wingdings"/>
      <w:sz w:val="20"/>
    </w:rPr>
  </w:style>
  <w:style w:type="character" w:styleId="ListLabel176" w:customStyle="1">
    <w:name w:val="ListLabel 176"/>
    <w:qFormat/>
    <w:rsid w:val="00cc5eaa"/>
    <w:rPr>
      <w:rFonts w:cs="Wingdings"/>
      <w:sz w:val="20"/>
    </w:rPr>
  </w:style>
  <w:style w:type="character" w:styleId="ListLabel177" w:customStyle="1">
    <w:name w:val="ListLabel 177"/>
    <w:qFormat/>
    <w:rsid w:val="00cc5eaa"/>
    <w:rPr>
      <w:rFonts w:cs="Wingdings"/>
      <w:sz w:val="20"/>
    </w:rPr>
  </w:style>
  <w:style w:type="character" w:styleId="ListLabel178" w:customStyle="1">
    <w:name w:val="ListLabel 178"/>
    <w:qFormat/>
    <w:rsid w:val="00cc5eaa"/>
    <w:rPr>
      <w:rFonts w:cs="Wingdings"/>
      <w:sz w:val="20"/>
    </w:rPr>
  </w:style>
  <w:style w:type="character" w:styleId="ListLabel179" w:customStyle="1">
    <w:name w:val="ListLabel 179"/>
    <w:qFormat/>
    <w:rsid w:val="00cc5eaa"/>
    <w:rPr>
      <w:rFonts w:ascii="Times New Roman" w:hAnsi="Times New Roman" w:cs="Symbol"/>
      <w:sz w:val="24"/>
    </w:rPr>
  </w:style>
  <w:style w:type="character" w:styleId="ListLabel180" w:customStyle="1">
    <w:name w:val="ListLabel 180"/>
    <w:qFormat/>
    <w:rsid w:val="00cc5eaa"/>
    <w:rPr>
      <w:rFonts w:cs="Courier New"/>
      <w:sz w:val="20"/>
    </w:rPr>
  </w:style>
  <w:style w:type="character" w:styleId="ListLabel181" w:customStyle="1">
    <w:name w:val="ListLabel 181"/>
    <w:qFormat/>
    <w:rsid w:val="00cc5eaa"/>
    <w:rPr>
      <w:rFonts w:cs="Wingdings"/>
      <w:sz w:val="20"/>
    </w:rPr>
  </w:style>
  <w:style w:type="character" w:styleId="ListLabel182" w:customStyle="1">
    <w:name w:val="ListLabel 182"/>
    <w:qFormat/>
    <w:rsid w:val="00cc5eaa"/>
    <w:rPr>
      <w:rFonts w:cs="Wingdings"/>
      <w:sz w:val="20"/>
    </w:rPr>
  </w:style>
  <w:style w:type="character" w:styleId="ListLabel183" w:customStyle="1">
    <w:name w:val="ListLabel 183"/>
    <w:qFormat/>
    <w:rsid w:val="00cc5eaa"/>
    <w:rPr>
      <w:rFonts w:cs="Wingdings"/>
      <w:sz w:val="20"/>
    </w:rPr>
  </w:style>
  <w:style w:type="character" w:styleId="ListLabel184" w:customStyle="1">
    <w:name w:val="ListLabel 184"/>
    <w:qFormat/>
    <w:rsid w:val="00cc5eaa"/>
    <w:rPr>
      <w:rFonts w:cs="Wingdings"/>
      <w:sz w:val="20"/>
    </w:rPr>
  </w:style>
  <w:style w:type="character" w:styleId="ListLabel185" w:customStyle="1">
    <w:name w:val="ListLabel 185"/>
    <w:qFormat/>
    <w:rsid w:val="00cc5eaa"/>
    <w:rPr>
      <w:rFonts w:cs="Wingdings"/>
      <w:sz w:val="20"/>
    </w:rPr>
  </w:style>
  <w:style w:type="character" w:styleId="ListLabel186" w:customStyle="1">
    <w:name w:val="ListLabel 186"/>
    <w:qFormat/>
    <w:rsid w:val="00cc5eaa"/>
    <w:rPr>
      <w:rFonts w:cs="Wingdings"/>
      <w:sz w:val="20"/>
    </w:rPr>
  </w:style>
  <w:style w:type="character" w:styleId="ListLabel187" w:customStyle="1">
    <w:name w:val="ListLabel 187"/>
    <w:qFormat/>
    <w:rsid w:val="00cc5eaa"/>
    <w:rPr>
      <w:rFonts w:cs="Wingdings"/>
      <w:sz w:val="20"/>
    </w:rPr>
  </w:style>
  <w:style w:type="character" w:styleId="ListLabel188" w:customStyle="1">
    <w:name w:val="ListLabel 188"/>
    <w:qFormat/>
    <w:rsid w:val="00cc5eaa"/>
    <w:rPr>
      <w:rFonts w:ascii="Times New Roman" w:hAnsi="Times New Roman" w:cs="Symbol"/>
      <w:sz w:val="24"/>
    </w:rPr>
  </w:style>
  <w:style w:type="character" w:styleId="ListLabel189" w:customStyle="1">
    <w:name w:val="ListLabel 189"/>
    <w:qFormat/>
    <w:rsid w:val="00cc5eaa"/>
    <w:rPr>
      <w:rFonts w:cs="Courier New"/>
      <w:sz w:val="20"/>
    </w:rPr>
  </w:style>
  <w:style w:type="character" w:styleId="ListLabel190" w:customStyle="1">
    <w:name w:val="ListLabel 190"/>
    <w:qFormat/>
    <w:rsid w:val="00cc5eaa"/>
    <w:rPr>
      <w:rFonts w:cs="Wingdings"/>
      <w:sz w:val="20"/>
    </w:rPr>
  </w:style>
  <w:style w:type="character" w:styleId="ListLabel191" w:customStyle="1">
    <w:name w:val="ListLabel 191"/>
    <w:qFormat/>
    <w:rsid w:val="00cc5eaa"/>
    <w:rPr>
      <w:rFonts w:cs="Wingdings"/>
      <w:sz w:val="20"/>
    </w:rPr>
  </w:style>
  <w:style w:type="character" w:styleId="ListLabel192" w:customStyle="1">
    <w:name w:val="ListLabel 192"/>
    <w:qFormat/>
    <w:rsid w:val="00cc5eaa"/>
    <w:rPr>
      <w:rFonts w:cs="Wingdings"/>
      <w:sz w:val="20"/>
    </w:rPr>
  </w:style>
  <w:style w:type="character" w:styleId="ListLabel193" w:customStyle="1">
    <w:name w:val="ListLabel 193"/>
    <w:qFormat/>
    <w:rsid w:val="00cc5eaa"/>
    <w:rPr>
      <w:rFonts w:cs="Wingdings"/>
      <w:sz w:val="20"/>
    </w:rPr>
  </w:style>
  <w:style w:type="character" w:styleId="ListLabel194" w:customStyle="1">
    <w:name w:val="ListLabel 194"/>
    <w:qFormat/>
    <w:rsid w:val="00cc5eaa"/>
    <w:rPr>
      <w:rFonts w:cs="Wingdings"/>
      <w:sz w:val="20"/>
    </w:rPr>
  </w:style>
  <w:style w:type="character" w:styleId="ListLabel195" w:customStyle="1">
    <w:name w:val="ListLabel 195"/>
    <w:qFormat/>
    <w:rsid w:val="00cc5eaa"/>
    <w:rPr>
      <w:rFonts w:cs="Wingdings"/>
      <w:sz w:val="20"/>
    </w:rPr>
  </w:style>
  <w:style w:type="character" w:styleId="ListLabel196" w:customStyle="1">
    <w:name w:val="ListLabel 196"/>
    <w:qFormat/>
    <w:rsid w:val="00cc5eaa"/>
    <w:rPr>
      <w:rFonts w:cs="Wingdings"/>
      <w:sz w:val="20"/>
    </w:rPr>
  </w:style>
  <w:style w:type="character" w:styleId="ListLabel197" w:customStyle="1">
    <w:name w:val="ListLabel 197"/>
    <w:qFormat/>
    <w:rsid w:val="00cc5eaa"/>
    <w:rPr>
      <w:rFonts w:ascii="Times New Roman" w:hAnsi="Times New Roman" w:cs="Symbol"/>
      <w:sz w:val="24"/>
    </w:rPr>
  </w:style>
  <w:style w:type="character" w:styleId="ListLabel198" w:customStyle="1">
    <w:name w:val="ListLabel 198"/>
    <w:qFormat/>
    <w:rsid w:val="00cc5eaa"/>
    <w:rPr>
      <w:rFonts w:cs="Courier New"/>
      <w:sz w:val="20"/>
    </w:rPr>
  </w:style>
  <w:style w:type="character" w:styleId="ListLabel199" w:customStyle="1">
    <w:name w:val="ListLabel 199"/>
    <w:qFormat/>
    <w:rsid w:val="00cc5eaa"/>
    <w:rPr>
      <w:rFonts w:cs="Wingdings"/>
      <w:sz w:val="20"/>
    </w:rPr>
  </w:style>
  <w:style w:type="character" w:styleId="ListLabel200" w:customStyle="1">
    <w:name w:val="ListLabel 200"/>
    <w:qFormat/>
    <w:rsid w:val="00cc5eaa"/>
    <w:rPr>
      <w:rFonts w:cs="Wingdings"/>
      <w:sz w:val="20"/>
    </w:rPr>
  </w:style>
  <w:style w:type="character" w:styleId="ListLabel201" w:customStyle="1">
    <w:name w:val="ListLabel 201"/>
    <w:qFormat/>
    <w:rsid w:val="00cc5eaa"/>
    <w:rPr>
      <w:rFonts w:cs="Wingdings"/>
      <w:sz w:val="20"/>
    </w:rPr>
  </w:style>
  <w:style w:type="character" w:styleId="ListLabel202" w:customStyle="1">
    <w:name w:val="ListLabel 202"/>
    <w:qFormat/>
    <w:rsid w:val="00cc5eaa"/>
    <w:rPr>
      <w:rFonts w:cs="Wingdings"/>
      <w:sz w:val="20"/>
    </w:rPr>
  </w:style>
  <w:style w:type="character" w:styleId="ListLabel203" w:customStyle="1">
    <w:name w:val="ListLabel 203"/>
    <w:qFormat/>
    <w:rsid w:val="00cc5eaa"/>
    <w:rPr>
      <w:rFonts w:cs="Wingdings"/>
      <w:sz w:val="20"/>
    </w:rPr>
  </w:style>
  <w:style w:type="character" w:styleId="ListLabel204" w:customStyle="1">
    <w:name w:val="ListLabel 204"/>
    <w:qFormat/>
    <w:rsid w:val="00cc5eaa"/>
    <w:rPr>
      <w:rFonts w:cs="Wingdings"/>
      <w:sz w:val="20"/>
    </w:rPr>
  </w:style>
  <w:style w:type="character" w:styleId="ListLabel205" w:customStyle="1">
    <w:name w:val="ListLabel 205"/>
    <w:qFormat/>
    <w:rsid w:val="00cc5eaa"/>
    <w:rPr>
      <w:rFonts w:cs="Wingdings"/>
      <w:sz w:val="20"/>
    </w:rPr>
  </w:style>
  <w:style w:type="character" w:styleId="ListLabel206" w:customStyle="1">
    <w:name w:val="ListLabel 206"/>
    <w:qFormat/>
    <w:rsid w:val="00cc5eaa"/>
    <w:rPr>
      <w:rFonts w:cs="Symbol"/>
      <w:sz w:val="24"/>
    </w:rPr>
  </w:style>
  <w:style w:type="character" w:styleId="ListLabel207" w:customStyle="1">
    <w:name w:val="ListLabel 207"/>
    <w:qFormat/>
    <w:rsid w:val="00cc5eaa"/>
    <w:rPr>
      <w:rFonts w:cs="Courier New"/>
      <w:sz w:val="20"/>
    </w:rPr>
  </w:style>
  <w:style w:type="character" w:styleId="ListLabel208" w:customStyle="1">
    <w:name w:val="ListLabel 208"/>
    <w:qFormat/>
    <w:rsid w:val="00cc5eaa"/>
    <w:rPr>
      <w:rFonts w:cs="Wingdings"/>
      <w:sz w:val="20"/>
    </w:rPr>
  </w:style>
  <w:style w:type="character" w:styleId="ListLabel209" w:customStyle="1">
    <w:name w:val="ListLabel 209"/>
    <w:qFormat/>
    <w:rsid w:val="00cc5eaa"/>
    <w:rPr>
      <w:rFonts w:cs="Wingdings"/>
      <w:sz w:val="20"/>
    </w:rPr>
  </w:style>
  <w:style w:type="character" w:styleId="ListLabel210" w:customStyle="1">
    <w:name w:val="ListLabel 210"/>
    <w:qFormat/>
    <w:rsid w:val="00cc5eaa"/>
    <w:rPr>
      <w:rFonts w:cs="Wingdings"/>
      <w:sz w:val="20"/>
    </w:rPr>
  </w:style>
  <w:style w:type="character" w:styleId="ListLabel211" w:customStyle="1">
    <w:name w:val="ListLabel 211"/>
    <w:qFormat/>
    <w:rsid w:val="00cc5eaa"/>
    <w:rPr>
      <w:rFonts w:cs="Wingdings"/>
      <w:sz w:val="20"/>
    </w:rPr>
  </w:style>
  <w:style w:type="character" w:styleId="ListLabel212" w:customStyle="1">
    <w:name w:val="ListLabel 212"/>
    <w:qFormat/>
    <w:rsid w:val="00cc5eaa"/>
    <w:rPr>
      <w:rFonts w:cs="Wingdings"/>
      <w:sz w:val="20"/>
    </w:rPr>
  </w:style>
  <w:style w:type="character" w:styleId="ListLabel213" w:customStyle="1">
    <w:name w:val="ListLabel 213"/>
    <w:qFormat/>
    <w:rsid w:val="00cc5eaa"/>
    <w:rPr>
      <w:rFonts w:cs="Wingdings"/>
      <w:sz w:val="20"/>
    </w:rPr>
  </w:style>
  <w:style w:type="character" w:styleId="ListLabel214" w:customStyle="1">
    <w:name w:val="ListLabel 214"/>
    <w:qFormat/>
    <w:rsid w:val="00cc5eaa"/>
    <w:rPr>
      <w:rFonts w:cs="Wingdings"/>
      <w:sz w:val="20"/>
    </w:rPr>
  </w:style>
  <w:style w:type="character" w:styleId="ListLabel215" w:customStyle="1">
    <w:name w:val="ListLabel 215"/>
    <w:qFormat/>
    <w:rsid w:val="00cc5eaa"/>
    <w:rPr>
      <w:rFonts w:ascii="Times New Roman" w:hAnsi="Times New Roman" w:cs="Symbol"/>
      <w:sz w:val="24"/>
    </w:rPr>
  </w:style>
  <w:style w:type="character" w:styleId="ListLabel216" w:customStyle="1">
    <w:name w:val="ListLabel 216"/>
    <w:qFormat/>
    <w:rsid w:val="00cc5eaa"/>
    <w:rPr>
      <w:rFonts w:cs="Courier New"/>
    </w:rPr>
  </w:style>
  <w:style w:type="character" w:styleId="ListLabel217" w:customStyle="1">
    <w:name w:val="ListLabel 217"/>
    <w:qFormat/>
    <w:rsid w:val="00cc5eaa"/>
    <w:rPr>
      <w:rFonts w:cs="Wingdings"/>
    </w:rPr>
  </w:style>
  <w:style w:type="character" w:styleId="ListLabel218" w:customStyle="1">
    <w:name w:val="ListLabel 218"/>
    <w:qFormat/>
    <w:rsid w:val="00cc5eaa"/>
    <w:rPr>
      <w:rFonts w:cs="Symbol"/>
    </w:rPr>
  </w:style>
  <w:style w:type="character" w:styleId="ListLabel219" w:customStyle="1">
    <w:name w:val="ListLabel 219"/>
    <w:qFormat/>
    <w:rsid w:val="00cc5eaa"/>
    <w:rPr>
      <w:rFonts w:cs="Courier New"/>
    </w:rPr>
  </w:style>
  <w:style w:type="character" w:styleId="ListLabel220" w:customStyle="1">
    <w:name w:val="ListLabel 220"/>
    <w:qFormat/>
    <w:rsid w:val="00cc5eaa"/>
    <w:rPr>
      <w:rFonts w:cs="Wingdings"/>
    </w:rPr>
  </w:style>
  <w:style w:type="character" w:styleId="ListLabel221" w:customStyle="1">
    <w:name w:val="ListLabel 221"/>
    <w:qFormat/>
    <w:rsid w:val="00cc5eaa"/>
    <w:rPr>
      <w:rFonts w:cs="Symbol"/>
    </w:rPr>
  </w:style>
  <w:style w:type="character" w:styleId="ListLabel222" w:customStyle="1">
    <w:name w:val="ListLabel 222"/>
    <w:qFormat/>
    <w:rsid w:val="00cc5eaa"/>
    <w:rPr>
      <w:rFonts w:cs="Courier New"/>
    </w:rPr>
  </w:style>
  <w:style w:type="character" w:styleId="ListLabel223" w:customStyle="1">
    <w:name w:val="ListLabel 223"/>
    <w:qFormat/>
    <w:rsid w:val="00cc5eaa"/>
    <w:rPr>
      <w:rFonts w:cs="Wingdings"/>
    </w:rPr>
  </w:style>
  <w:style w:type="character" w:styleId="ListLabel224" w:customStyle="1">
    <w:name w:val="ListLabel 224"/>
    <w:qFormat/>
    <w:rsid w:val="00cc5eaa"/>
    <w:rPr>
      <w:rFonts w:ascii="Times New Roman" w:hAnsi="Times New Roman" w:cs="Symbol"/>
      <w:sz w:val="24"/>
    </w:rPr>
  </w:style>
  <w:style w:type="character" w:styleId="ListLabel225" w:customStyle="1">
    <w:name w:val="ListLabel 225"/>
    <w:qFormat/>
    <w:rsid w:val="00cc5eaa"/>
    <w:rPr>
      <w:rFonts w:cs="Courier New"/>
    </w:rPr>
  </w:style>
  <w:style w:type="character" w:styleId="ListLabel226" w:customStyle="1">
    <w:name w:val="ListLabel 226"/>
    <w:qFormat/>
    <w:rsid w:val="00cc5eaa"/>
    <w:rPr>
      <w:rFonts w:cs="Wingdings"/>
    </w:rPr>
  </w:style>
  <w:style w:type="character" w:styleId="ListLabel227" w:customStyle="1">
    <w:name w:val="ListLabel 227"/>
    <w:qFormat/>
    <w:rsid w:val="00cc5eaa"/>
    <w:rPr>
      <w:rFonts w:cs="Symbol"/>
    </w:rPr>
  </w:style>
  <w:style w:type="character" w:styleId="ListLabel228" w:customStyle="1">
    <w:name w:val="ListLabel 228"/>
    <w:qFormat/>
    <w:rsid w:val="00cc5eaa"/>
    <w:rPr>
      <w:rFonts w:cs="Courier New"/>
    </w:rPr>
  </w:style>
  <w:style w:type="character" w:styleId="ListLabel229" w:customStyle="1">
    <w:name w:val="ListLabel 229"/>
    <w:qFormat/>
    <w:rsid w:val="00cc5eaa"/>
    <w:rPr>
      <w:rFonts w:cs="Wingdings"/>
    </w:rPr>
  </w:style>
  <w:style w:type="character" w:styleId="ListLabel230" w:customStyle="1">
    <w:name w:val="ListLabel 230"/>
    <w:qFormat/>
    <w:rsid w:val="00cc5eaa"/>
    <w:rPr>
      <w:rFonts w:cs="Symbol"/>
    </w:rPr>
  </w:style>
  <w:style w:type="character" w:styleId="ListLabel231" w:customStyle="1">
    <w:name w:val="ListLabel 231"/>
    <w:qFormat/>
    <w:rsid w:val="00cc5eaa"/>
    <w:rPr>
      <w:rFonts w:cs="Courier New"/>
    </w:rPr>
  </w:style>
  <w:style w:type="character" w:styleId="ListLabel232" w:customStyle="1">
    <w:name w:val="ListLabel 232"/>
    <w:qFormat/>
    <w:rsid w:val="00cc5eaa"/>
    <w:rPr>
      <w:rFonts w:cs="Wingdings"/>
    </w:rPr>
  </w:style>
  <w:style w:type="character" w:styleId="ListLabel233" w:customStyle="1">
    <w:name w:val="ListLabel 233"/>
    <w:qFormat/>
    <w:rsid w:val="00cc5eaa"/>
    <w:rPr>
      <w:rFonts w:ascii="Trebuchet MS" w:hAnsi="Trebuchet MS" w:cs="Symbol"/>
      <w:sz w:val="20"/>
    </w:rPr>
  </w:style>
  <w:style w:type="character" w:styleId="ListLabel234" w:customStyle="1">
    <w:name w:val="ListLabel 234"/>
    <w:qFormat/>
    <w:rsid w:val="00cc5eaa"/>
    <w:rPr>
      <w:rFonts w:cs="Courier New"/>
      <w:sz w:val="20"/>
    </w:rPr>
  </w:style>
  <w:style w:type="character" w:styleId="ListLabel235" w:customStyle="1">
    <w:name w:val="ListLabel 235"/>
    <w:qFormat/>
    <w:rsid w:val="00cc5eaa"/>
    <w:rPr>
      <w:rFonts w:cs="Wingdings"/>
      <w:sz w:val="20"/>
    </w:rPr>
  </w:style>
  <w:style w:type="character" w:styleId="ListLabel236" w:customStyle="1">
    <w:name w:val="ListLabel 236"/>
    <w:qFormat/>
    <w:rsid w:val="00cc5eaa"/>
    <w:rPr>
      <w:rFonts w:cs="Wingdings"/>
      <w:sz w:val="20"/>
    </w:rPr>
  </w:style>
  <w:style w:type="character" w:styleId="ListLabel237" w:customStyle="1">
    <w:name w:val="ListLabel 237"/>
    <w:qFormat/>
    <w:rsid w:val="00cc5eaa"/>
    <w:rPr>
      <w:rFonts w:cs="Wingdings"/>
      <w:sz w:val="20"/>
    </w:rPr>
  </w:style>
  <w:style w:type="character" w:styleId="ListLabel238" w:customStyle="1">
    <w:name w:val="ListLabel 238"/>
    <w:qFormat/>
    <w:rsid w:val="00cc5eaa"/>
    <w:rPr>
      <w:rFonts w:cs="Wingdings"/>
      <w:sz w:val="20"/>
    </w:rPr>
  </w:style>
  <w:style w:type="character" w:styleId="ListLabel239" w:customStyle="1">
    <w:name w:val="ListLabel 239"/>
    <w:qFormat/>
    <w:rsid w:val="00cc5eaa"/>
    <w:rPr>
      <w:rFonts w:cs="Wingdings"/>
      <w:sz w:val="20"/>
    </w:rPr>
  </w:style>
  <w:style w:type="character" w:styleId="ListLabel240" w:customStyle="1">
    <w:name w:val="ListLabel 240"/>
    <w:qFormat/>
    <w:rsid w:val="00cc5eaa"/>
    <w:rPr>
      <w:rFonts w:cs="Wingdings"/>
      <w:sz w:val="20"/>
    </w:rPr>
  </w:style>
  <w:style w:type="character" w:styleId="ListLabel241" w:customStyle="1">
    <w:name w:val="ListLabel 241"/>
    <w:qFormat/>
    <w:rsid w:val="00cc5eaa"/>
    <w:rPr>
      <w:rFonts w:cs="Wingdings"/>
      <w:sz w:val="20"/>
    </w:rPr>
  </w:style>
  <w:style w:type="character" w:styleId="ListLabel242" w:customStyle="1">
    <w:name w:val="ListLabel 242"/>
    <w:qFormat/>
    <w:rsid w:val="00cc5eaa"/>
    <w:rPr>
      <w:rFonts w:ascii="Times New Roman" w:hAnsi="Times New Roman" w:cs="Symbol"/>
      <w:sz w:val="24"/>
    </w:rPr>
  </w:style>
  <w:style w:type="character" w:styleId="ListLabel243" w:customStyle="1">
    <w:name w:val="ListLabel 243"/>
    <w:qFormat/>
    <w:rsid w:val="00cc5eaa"/>
    <w:rPr>
      <w:rFonts w:cs="Courier New"/>
    </w:rPr>
  </w:style>
  <w:style w:type="character" w:styleId="ListLabel244" w:customStyle="1">
    <w:name w:val="ListLabel 244"/>
    <w:qFormat/>
    <w:rsid w:val="00cc5eaa"/>
    <w:rPr>
      <w:rFonts w:cs="Wingdings"/>
    </w:rPr>
  </w:style>
  <w:style w:type="character" w:styleId="ListLabel245" w:customStyle="1">
    <w:name w:val="ListLabel 245"/>
    <w:qFormat/>
    <w:rsid w:val="00cc5eaa"/>
    <w:rPr>
      <w:rFonts w:cs="Symbol"/>
    </w:rPr>
  </w:style>
  <w:style w:type="character" w:styleId="ListLabel246" w:customStyle="1">
    <w:name w:val="ListLabel 246"/>
    <w:qFormat/>
    <w:rsid w:val="00cc5eaa"/>
    <w:rPr>
      <w:rFonts w:cs="Courier New"/>
    </w:rPr>
  </w:style>
  <w:style w:type="character" w:styleId="ListLabel247" w:customStyle="1">
    <w:name w:val="ListLabel 247"/>
    <w:qFormat/>
    <w:rsid w:val="00cc5eaa"/>
    <w:rPr>
      <w:rFonts w:cs="Wingdings"/>
    </w:rPr>
  </w:style>
  <w:style w:type="character" w:styleId="ListLabel248" w:customStyle="1">
    <w:name w:val="ListLabel 248"/>
    <w:qFormat/>
    <w:rsid w:val="00cc5eaa"/>
    <w:rPr>
      <w:rFonts w:cs="Symbol"/>
    </w:rPr>
  </w:style>
  <w:style w:type="character" w:styleId="ListLabel249" w:customStyle="1">
    <w:name w:val="ListLabel 249"/>
    <w:qFormat/>
    <w:rsid w:val="00cc5eaa"/>
    <w:rPr>
      <w:rFonts w:cs="Courier New"/>
    </w:rPr>
  </w:style>
  <w:style w:type="character" w:styleId="ListLabel250" w:customStyle="1">
    <w:name w:val="ListLabel 250"/>
    <w:qFormat/>
    <w:rsid w:val="00cc5eaa"/>
    <w:rPr>
      <w:rFonts w:cs="Wingdings"/>
    </w:rPr>
  </w:style>
  <w:style w:type="character" w:styleId="ListLabel251" w:customStyle="1">
    <w:name w:val="ListLabel 251"/>
    <w:qFormat/>
    <w:rsid w:val="00cc5eaa"/>
    <w:rPr>
      <w:rFonts w:cs="OpenSymbol"/>
      <w:b w:val="false"/>
    </w:rPr>
  </w:style>
  <w:style w:type="character" w:styleId="ListLabel252" w:customStyle="1">
    <w:name w:val="ListLabel 252"/>
    <w:qFormat/>
    <w:rsid w:val="00cc5eaa"/>
    <w:rPr>
      <w:rFonts w:cs="OpenSymbol"/>
    </w:rPr>
  </w:style>
  <w:style w:type="character" w:styleId="ListLabel253" w:customStyle="1">
    <w:name w:val="ListLabel 253"/>
    <w:qFormat/>
    <w:rsid w:val="00cc5eaa"/>
    <w:rPr>
      <w:rFonts w:cs="OpenSymbol"/>
    </w:rPr>
  </w:style>
  <w:style w:type="character" w:styleId="ListLabel254" w:customStyle="1">
    <w:name w:val="ListLabel 254"/>
    <w:qFormat/>
    <w:rsid w:val="00cc5eaa"/>
    <w:rPr>
      <w:rFonts w:cs="OpenSymbol"/>
    </w:rPr>
  </w:style>
  <w:style w:type="character" w:styleId="ListLabel255" w:customStyle="1">
    <w:name w:val="ListLabel 255"/>
    <w:qFormat/>
    <w:rsid w:val="00cc5eaa"/>
    <w:rPr>
      <w:rFonts w:cs="OpenSymbol"/>
    </w:rPr>
  </w:style>
  <w:style w:type="character" w:styleId="ListLabel256" w:customStyle="1">
    <w:name w:val="ListLabel 256"/>
    <w:qFormat/>
    <w:rsid w:val="00cc5eaa"/>
    <w:rPr>
      <w:rFonts w:cs="OpenSymbol"/>
    </w:rPr>
  </w:style>
  <w:style w:type="character" w:styleId="ListLabel257" w:customStyle="1">
    <w:name w:val="ListLabel 257"/>
    <w:qFormat/>
    <w:rsid w:val="00cc5eaa"/>
    <w:rPr>
      <w:rFonts w:cs="OpenSymbol"/>
    </w:rPr>
  </w:style>
  <w:style w:type="character" w:styleId="ListLabel258" w:customStyle="1">
    <w:name w:val="ListLabel 258"/>
    <w:qFormat/>
    <w:rsid w:val="00cc5eaa"/>
    <w:rPr>
      <w:rFonts w:cs="OpenSymbol"/>
    </w:rPr>
  </w:style>
  <w:style w:type="character" w:styleId="ListLabel259" w:customStyle="1">
    <w:name w:val="ListLabel 259"/>
    <w:qFormat/>
    <w:rsid w:val="00cc5eaa"/>
    <w:rPr>
      <w:rFonts w:cs="OpenSymbol"/>
    </w:rPr>
  </w:style>
  <w:style w:type="character" w:styleId="ListLabel260" w:customStyle="1">
    <w:name w:val="ListLabel 260"/>
    <w:qFormat/>
    <w:rsid w:val="00cc5eaa"/>
    <w:rPr>
      <w:rFonts w:cs="OpenSymbol"/>
      <w:b w:val="false"/>
    </w:rPr>
  </w:style>
  <w:style w:type="character" w:styleId="ListLabel261" w:customStyle="1">
    <w:name w:val="ListLabel 261"/>
    <w:qFormat/>
    <w:rsid w:val="00cc5eaa"/>
    <w:rPr>
      <w:rFonts w:cs="OpenSymbol"/>
    </w:rPr>
  </w:style>
  <w:style w:type="character" w:styleId="ListLabel262" w:customStyle="1">
    <w:name w:val="ListLabel 262"/>
    <w:qFormat/>
    <w:rsid w:val="00cc5eaa"/>
    <w:rPr>
      <w:rFonts w:cs="OpenSymbol"/>
    </w:rPr>
  </w:style>
  <w:style w:type="character" w:styleId="ListLabel263" w:customStyle="1">
    <w:name w:val="ListLabel 263"/>
    <w:qFormat/>
    <w:rsid w:val="00cc5eaa"/>
    <w:rPr>
      <w:rFonts w:cs="OpenSymbol"/>
    </w:rPr>
  </w:style>
  <w:style w:type="character" w:styleId="ListLabel264" w:customStyle="1">
    <w:name w:val="ListLabel 264"/>
    <w:qFormat/>
    <w:rsid w:val="00cc5eaa"/>
    <w:rPr>
      <w:rFonts w:cs="OpenSymbol"/>
    </w:rPr>
  </w:style>
  <w:style w:type="character" w:styleId="ListLabel265" w:customStyle="1">
    <w:name w:val="ListLabel 265"/>
    <w:qFormat/>
    <w:rsid w:val="00cc5eaa"/>
    <w:rPr>
      <w:rFonts w:cs="OpenSymbol"/>
    </w:rPr>
  </w:style>
  <w:style w:type="character" w:styleId="ListLabel266" w:customStyle="1">
    <w:name w:val="ListLabel 266"/>
    <w:qFormat/>
    <w:rsid w:val="00cc5eaa"/>
    <w:rPr>
      <w:rFonts w:cs="OpenSymbol"/>
    </w:rPr>
  </w:style>
  <w:style w:type="character" w:styleId="ListLabel267" w:customStyle="1">
    <w:name w:val="ListLabel 267"/>
    <w:qFormat/>
    <w:rsid w:val="00cc5eaa"/>
    <w:rPr>
      <w:rFonts w:cs="OpenSymbol"/>
    </w:rPr>
  </w:style>
  <w:style w:type="character" w:styleId="ListLabel268" w:customStyle="1">
    <w:name w:val="ListLabel 268"/>
    <w:qFormat/>
    <w:rsid w:val="00cc5eaa"/>
    <w:rPr>
      <w:rFonts w:cs="OpenSymbol"/>
    </w:rPr>
  </w:style>
  <w:style w:type="character" w:styleId="ListLabel269" w:customStyle="1">
    <w:name w:val="ListLabel 269"/>
    <w:qFormat/>
    <w:rsid w:val="00cc5eaa"/>
    <w:rPr>
      <w:rFonts w:cs="OpenSymbol"/>
      <w:b w:val="false"/>
    </w:rPr>
  </w:style>
  <w:style w:type="character" w:styleId="ListLabel270" w:customStyle="1">
    <w:name w:val="ListLabel 270"/>
    <w:qFormat/>
    <w:rsid w:val="00cc5eaa"/>
    <w:rPr>
      <w:rFonts w:cs="OpenSymbol"/>
    </w:rPr>
  </w:style>
  <w:style w:type="character" w:styleId="ListLabel271" w:customStyle="1">
    <w:name w:val="ListLabel 271"/>
    <w:qFormat/>
    <w:rsid w:val="00cc5eaa"/>
    <w:rPr>
      <w:rFonts w:cs="OpenSymbol"/>
    </w:rPr>
  </w:style>
  <w:style w:type="character" w:styleId="ListLabel272" w:customStyle="1">
    <w:name w:val="ListLabel 272"/>
    <w:qFormat/>
    <w:rsid w:val="00cc5eaa"/>
    <w:rPr>
      <w:rFonts w:cs="OpenSymbol"/>
    </w:rPr>
  </w:style>
  <w:style w:type="character" w:styleId="ListLabel273" w:customStyle="1">
    <w:name w:val="ListLabel 273"/>
    <w:qFormat/>
    <w:rsid w:val="00cc5eaa"/>
    <w:rPr>
      <w:rFonts w:cs="OpenSymbol"/>
    </w:rPr>
  </w:style>
  <w:style w:type="character" w:styleId="ListLabel274" w:customStyle="1">
    <w:name w:val="ListLabel 274"/>
    <w:qFormat/>
    <w:rsid w:val="00cc5eaa"/>
    <w:rPr>
      <w:rFonts w:cs="OpenSymbol"/>
    </w:rPr>
  </w:style>
  <w:style w:type="character" w:styleId="ListLabel275" w:customStyle="1">
    <w:name w:val="ListLabel 275"/>
    <w:qFormat/>
    <w:rsid w:val="00cc5eaa"/>
    <w:rPr>
      <w:rFonts w:cs="OpenSymbol"/>
    </w:rPr>
  </w:style>
  <w:style w:type="character" w:styleId="ListLabel276" w:customStyle="1">
    <w:name w:val="ListLabel 276"/>
    <w:qFormat/>
    <w:rsid w:val="00cc5eaa"/>
    <w:rPr>
      <w:rFonts w:cs="OpenSymbol"/>
    </w:rPr>
  </w:style>
  <w:style w:type="character" w:styleId="ListLabel277" w:customStyle="1">
    <w:name w:val="ListLabel 277"/>
    <w:qFormat/>
    <w:rsid w:val="00cc5eaa"/>
    <w:rPr>
      <w:rFonts w:cs="OpenSymbol"/>
    </w:rPr>
  </w:style>
  <w:style w:type="character" w:styleId="ListLabel278" w:customStyle="1">
    <w:name w:val="ListLabel 278"/>
    <w:qFormat/>
    <w:rsid w:val="00cc5eaa"/>
    <w:rPr>
      <w:rFonts w:cs="OpenSymbol"/>
      <w:b w:val="false"/>
    </w:rPr>
  </w:style>
  <w:style w:type="character" w:styleId="ListLabel279" w:customStyle="1">
    <w:name w:val="ListLabel 279"/>
    <w:qFormat/>
    <w:rsid w:val="00cc5eaa"/>
    <w:rPr>
      <w:rFonts w:cs="OpenSymbol"/>
    </w:rPr>
  </w:style>
  <w:style w:type="character" w:styleId="ListLabel280" w:customStyle="1">
    <w:name w:val="ListLabel 280"/>
    <w:qFormat/>
    <w:rsid w:val="00cc5eaa"/>
    <w:rPr>
      <w:rFonts w:cs="OpenSymbol"/>
    </w:rPr>
  </w:style>
  <w:style w:type="character" w:styleId="ListLabel281" w:customStyle="1">
    <w:name w:val="ListLabel 281"/>
    <w:qFormat/>
    <w:rsid w:val="00cc5eaa"/>
    <w:rPr>
      <w:rFonts w:cs="OpenSymbol"/>
    </w:rPr>
  </w:style>
  <w:style w:type="character" w:styleId="ListLabel282" w:customStyle="1">
    <w:name w:val="ListLabel 282"/>
    <w:qFormat/>
    <w:rsid w:val="00cc5eaa"/>
    <w:rPr>
      <w:rFonts w:cs="OpenSymbol"/>
    </w:rPr>
  </w:style>
  <w:style w:type="character" w:styleId="ListLabel283" w:customStyle="1">
    <w:name w:val="ListLabel 283"/>
    <w:qFormat/>
    <w:rsid w:val="00cc5eaa"/>
    <w:rPr>
      <w:rFonts w:cs="OpenSymbol"/>
    </w:rPr>
  </w:style>
  <w:style w:type="character" w:styleId="ListLabel284" w:customStyle="1">
    <w:name w:val="ListLabel 284"/>
    <w:qFormat/>
    <w:rsid w:val="00cc5eaa"/>
    <w:rPr>
      <w:rFonts w:cs="OpenSymbol"/>
    </w:rPr>
  </w:style>
  <w:style w:type="character" w:styleId="ListLabel285" w:customStyle="1">
    <w:name w:val="ListLabel 285"/>
    <w:qFormat/>
    <w:rsid w:val="00cc5eaa"/>
    <w:rPr>
      <w:rFonts w:cs="OpenSymbol"/>
    </w:rPr>
  </w:style>
  <w:style w:type="character" w:styleId="ListLabel286" w:customStyle="1">
    <w:name w:val="ListLabel 286"/>
    <w:qFormat/>
    <w:rsid w:val="00cc5eaa"/>
    <w:rPr>
      <w:rFonts w:cs="OpenSymbol"/>
    </w:rPr>
  </w:style>
  <w:style w:type="character" w:styleId="ListLabel287" w:customStyle="1">
    <w:name w:val="ListLabel 287"/>
    <w:qFormat/>
    <w:rsid w:val="00cc5eaa"/>
    <w:rPr>
      <w:rFonts w:cs="OpenSymbol"/>
      <w:b w:val="false"/>
    </w:rPr>
  </w:style>
  <w:style w:type="character" w:styleId="ListLabel288" w:customStyle="1">
    <w:name w:val="ListLabel 288"/>
    <w:qFormat/>
    <w:rsid w:val="005e33d8"/>
    <w:rPr>
      <w:rFonts w:ascii="Times New Roman" w:hAnsi="Times New Roman" w:cs="Times New Roman"/>
      <w:b/>
      <w:sz w:val="24"/>
    </w:rPr>
  </w:style>
  <w:style w:type="character" w:styleId="ListLabel289" w:customStyle="1">
    <w:name w:val="ListLabel 289"/>
    <w:qFormat/>
    <w:rsid w:val="005e33d8"/>
    <w:rPr>
      <w:rFonts w:cs="Courier New"/>
    </w:rPr>
  </w:style>
  <w:style w:type="character" w:styleId="ListLabel290" w:customStyle="1">
    <w:name w:val="ListLabel 290"/>
    <w:qFormat/>
    <w:rsid w:val="005e33d8"/>
    <w:rPr>
      <w:rFonts w:cs="Wingdings"/>
    </w:rPr>
  </w:style>
  <w:style w:type="character" w:styleId="ListLabel291" w:customStyle="1">
    <w:name w:val="ListLabel 291"/>
    <w:qFormat/>
    <w:rsid w:val="005e33d8"/>
    <w:rPr>
      <w:rFonts w:cs="Symbol"/>
    </w:rPr>
  </w:style>
  <w:style w:type="character" w:styleId="ListLabel292" w:customStyle="1">
    <w:name w:val="ListLabel 292"/>
    <w:qFormat/>
    <w:rsid w:val="005e33d8"/>
    <w:rPr>
      <w:rFonts w:ascii="Times New Roman" w:hAnsi="Times New Roman" w:cs="Symbol"/>
      <w:sz w:val="24"/>
    </w:rPr>
  </w:style>
  <w:style w:type="character" w:styleId="ListLabel293" w:customStyle="1">
    <w:name w:val="ListLabel 293"/>
    <w:qFormat/>
    <w:rsid w:val="005e33d8"/>
    <w:rPr>
      <w:rFonts w:ascii="Times New Roman" w:hAnsi="Times New Roman" w:cs="Courier New"/>
      <w:sz w:val="24"/>
    </w:rPr>
  </w:style>
  <w:style w:type="character" w:styleId="ListLabel294" w:customStyle="1">
    <w:name w:val="ListLabel 294"/>
    <w:qFormat/>
    <w:rsid w:val="005e33d8"/>
    <w:rPr>
      <w:rFonts w:cs="Wingdings"/>
      <w:sz w:val="20"/>
    </w:rPr>
  </w:style>
  <w:style w:type="character" w:styleId="ListLabel295" w:customStyle="1">
    <w:name w:val="ListLabel 295"/>
    <w:qFormat/>
    <w:rsid w:val="005e33d8"/>
    <w:rPr>
      <w:rFonts w:cs="Courier New"/>
      <w:sz w:val="20"/>
    </w:rPr>
  </w:style>
  <w:style w:type="character" w:styleId="ListLabel296" w:customStyle="1">
    <w:name w:val="ListLabel 296"/>
    <w:qFormat/>
    <w:rsid w:val="005e33d8"/>
    <w:rPr>
      <w:rFonts w:ascii="Trebuchet MS" w:hAnsi="Trebuchet MS" w:cs="Symbol"/>
      <w:sz w:val="24"/>
    </w:rPr>
  </w:style>
  <w:style w:type="character" w:styleId="ListLabel297" w:customStyle="1">
    <w:name w:val="ListLabel 297"/>
    <w:qFormat/>
    <w:rsid w:val="005e33d8"/>
    <w:rPr>
      <w:rFonts w:ascii="Times New Roman" w:hAnsi="Times New Roman" w:cs="OpenSymbol"/>
      <w:b w:val="false"/>
    </w:rPr>
  </w:style>
  <w:style w:type="character" w:styleId="ListLabel298" w:customStyle="1">
    <w:name w:val="ListLabel 298"/>
    <w:qFormat/>
    <w:rsid w:val="005e33d8"/>
    <w:rPr>
      <w:rFonts w:ascii="Times New Roman" w:hAnsi="Times New Roman" w:cs="OpenSymbol"/>
    </w:rPr>
  </w:style>
  <w:style w:type="character" w:styleId="ListLabel299">
    <w:name w:val="ListLabel 299"/>
    <w:qFormat/>
    <w:rPr>
      <w:rFonts w:ascii="Times New Roman" w:hAnsi="Times New Roman" w:cs="Times New Roman"/>
      <w:b/>
      <w:sz w:val="24"/>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Times New Roman" w:hAnsi="Times New Roman" w:cs="Symbol"/>
    </w:rPr>
  </w:style>
  <w:style w:type="character" w:styleId="ListLabel303">
    <w:name w:val="ListLabel 303"/>
    <w:qFormat/>
    <w:rPr>
      <w:rFonts w:ascii="Times New Roman" w:hAnsi="Times New Roman" w:cs="Symbol"/>
      <w:sz w:val="24"/>
    </w:rPr>
  </w:style>
  <w:style w:type="character" w:styleId="ListLabel304">
    <w:name w:val="ListLabel 304"/>
    <w:qFormat/>
    <w:rPr>
      <w:rFonts w:ascii="Times New Roman" w:hAnsi="Times New Roman" w:cs="Courier New"/>
      <w:sz w:val="24"/>
    </w:rPr>
  </w:style>
  <w:style w:type="character" w:styleId="ListLabel305">
    <w:name w:val="ListLabel 305"/>
    <w:qFormat/>
    <w:rPr>
      <w:rFonts w:cs="Wingdings"/>
      <w:sz w:val="20"/>
    </w:rPr>
  </w:style>
  <w:style w:type="character" w:styleId="ListLabel306">
    <w:name w:val="ListLabel 306"/>
    <w:qFormat/>
    <w:rPr>
      <w:rFonts w:cs="Courier New"/>
      <w:sz w:val="20"/>
    </w:rPr>
  </w:style>
  <w:style w:type="character" w:styleId="ListLabel307">
    <w:name w:val="ListLabel 307"/>
    <w:qFormat/>
    <w:rPr>
      <w:rFonts w:ascii="Times New Roman" w:hAnsi="Times New Roman" w:cs="Symbol"/>
      <w:b w:val="false"/>
    </w:rPr>
  </w:style>
  <w:style w:type="character" w:styleId="ListLabel308">
    <w:name w:val="ListLabel 308"/>
    <w:qFormat/>
    <w:rPr>
      <w:rFonts w:cs="OpenSymbol"/>
    </w:rPr>
  </w:style>
  <w:style w:type="paragraph" w:styleId="Nadpis" w:customStyle="1">
    <w:name w:val="Nadpis"/>
    <w:basedOn w:val="Normal"/>
    <w:next w:val="Tlotextu"/>
    <w:qFormat/>
    <w:rsid w:val="00cc5eaa"/>
    <w:pPr>
      <w:keepNext/>
      <w:spacing w:before="240" w:after="120"/>
    </w:pPr>
    <w:rPr>
      <w:rFonts w:ascii="Liberation Sans" w:hAnsi="Liberation Sans" w:eastAsia="Microsoft YaHei" w:cs="Arial"/>
      <w:sz w:val="28"/>
      <w:szCs w:val="28"/>
    </w:rPr>
  </w:style>
  <w:style w:type="paragraph" w:styleId="Tlotextu" w:customStyle="1">
    <w:name w:val="Tělo textu"/>
    <w:basedOn w:val="Normal"/>
    <w:rsid w:val="00cc5eaa"/>
    <w:pPr>
      <w:spacing w:before="0" w:after="140"/>
    </w:pPr>
    <w:rPr/>
  </w:style>
  <w:style w:type="paragraph" w:styleId="Seznam">
    <w:name w:val="Seznam"/>
    <w:basedOn w:val="Tlotextu"/>
    <w:rsid w:val="00cc5eaa"/>
    <w:pPr/>
    <w:rPr>
      <w:rFonts w:cs="Arial"/>
    </w:rPr>
  </w:style>
  <w:style w:type="paragraph" w:styleId="Popisek" w:customStyle="1">
    <w:name w:val="Popisek"/>
    <w:basedOn w:val="Normal"/>
    <w:qFormat/>
    <w:rsid w:val="00cc5eaa"/>
    <w:pPr>
      <w:suppressLineNumbers/>
      <w:spacing w:before="120" w:after="120"/>
    </w:pPr>
    <w:rPr>
      <w:rFonts w:cs="Arial"/>
      <w:i/>
      <w:iCs/>
      <w:sz w:val="24"/>
      <w:szCs w:val="24"/>
    </w:rPr>
  </w:style>
  <w:style w:type="paragraph" w:styleId="Rejstk" w:customStyle="1">
    <w:name w:val="Rejstřík"/>
    <w:basedOn w:val="Normal"/>
    <w:qFormat/>
    <w:rsid w:val="00cc5eaa"/>
    <w:pPr>
      <w:suppressLineNumbers/>
    </w:pPr>
    <w:rPr>
      <w:rFonts w:cs="Arial"/>
    </w:rPr>
  </w:style>
  <w:style w:type="paragraph" w:styleId="Nadpis11" w:customStyle="1">
    <w:name w:val="Nadpis 11"/>
    <w:basedOn w:val="Normal"/>
    <w:link w:val="Nadpis1Char"/>
    <w:uiPriority w:val="9"/>
    <w:qFormat/>
    <w:rsid w:val="005e0b7b"/>
    <w:pPr>
      <w:spacing w:lineRule="auto" w:line="240" w:beforeAutospacing="1" w:afterAutospacing="1"/>
      <w:outlineLvl w:val="0"/>
    </w:pPr>
    <w:rPr>
      <w:rFonts w:ascii="Times New Roman" w:hAnsi="Times New Roman" w:eastAsia="Times New Roman" w:cs="Times New Roman"/>
      <w:b/>
      <w:bCs/>
      <w:sz w:val="48"/>
      <w:szCs w:val="48"/>
      <w:lang w:eastAsia="cs-CZ"/>
    </w:rPr>
  </w:style>
  <w:style w:type="paragraph" w:styleId="NormalWeb">
    <w:name w:val="Normal (Web)"/>
    <w:basedOn w:val="Normal"/>
    <w:uiPriority w:val="99"/>
    <w:semiHidden/>
    <w:unhideWhenUsed/>
    <w:qFormat/>
    <w:rsid w:val="005e0b7b"/>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125746"/>
    <w:pPr>
      <w:spacing w:before="0" w:after="200"/>
      <w:ind w:left="720" w:hanging="0"/>
      <w:contextualSpacing/>
    </w:pPr>
    <w:rPr/>
  </w:style>
  <w:style w:type="paragraph" w:styleId="BalloonText">
    <w:name w:val="Balloon Text"/>
    <w:basedOn w:val="Normal"/>
    <w:link w:val="BalloonTextChar"/>
    <w:uiPriority w:val="99"/>
    <w:semiHidden/>
    <w:unhideWhenUsed/>
    <w:qFormat/>
    <w:rsid w:val="00c33e99"/>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440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Application>LibreOffice/4.4.1.2$Windows_x86 LibreOffice_project/45e2de17089c24a1fa810c8f975a7171ba4cd432</Application>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2020-08-14T18:21:00Z</dcterms:created>
  <dc:creator>Kabinet</dc:creator>
  <dc:language>cs-CZ</dc:language>
  <cp:lastPrinted>2018-11-20T16:16:00Z</cp:lastPrinted>
  <dcterms:modified xsi:type="dcterms:W3CDTF">2020-09-04T13:24:00Z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